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334BC" w14:textId="31BAFC78" w:rsidR="00153490" w:rsidRDefault="526EC245" w:rsidP="526EC245">
      <w:pPr>
        <w:spacing w:line="257" w:lineRule="auto"/>
        <w:jc w:val="center"/>
      </w:pPr>
      <w:r w:rsidRPr="526EC245">
        <w:rPr>
          <w:rFonts w:ascii="Times New Roman" w:eastAsia="Times New Roman" w:hAnsi="Times New Roman" w:cs="Times New Roman"/>
          <w:sz w:val="36"/>
          <w:szCs w:val="36"/>
        </w:rPr>
        <w:t xml:space="preserve">Seminarski rad za predmet </w:t>
      </w:r>
      <w:r w:rsidRPr="526EC245">
        <w:rPr>
          <w:rFonts w:ascii="Times New Roman" w:eastAsia="Times New Roman" w:hAnsi="Times New Roman" w:cs="Times New Roman"/>
          <w:sz w:val="36"/>
          <w:szCs w:val="36"/>
          <w:lang w:val="sr-Latn-RS"/>
        </w:rPr>
        <w:t>Tehnologije i sistemi E-uprave</w:t>
      </w:r>
    </w:p>
    <w:p w14:paraId="50536B3A" w14:textId="52D489C5" w:rsidR="00153490" w:rsidRDefault="526EC245" w:rsidP="526EC245">
      <w:pPr>
        <w:spacing w:line="257" w:lineRule="auto"/>
        <w:jc w:val="center"/>
        <w:rPr>
          <w:rFonts w:ascii="Times New Roman" w:eastAsia="Times New Roman" w:hAnsi="Times New Roman" w:cs="Times New Roman"/>
          <w:sz w:val="36"/>
          <w:szCs w:val="36"/>
        </w:rPr>
      </w:pPr>
      <w:r w:rsidRPr="526EC245">
        <w:rPr>
          <w:rFonts w:ascii="Times New Roman" w:eastAsia="Times New Roman" w:hAnsi="Times New Roman" w:cs="Times New Roman"/>
          <w:sz w:val="36"/>
          <w:szCs w:val="36"/>
        </w:rPr>
        <w:t>Digitalizovan sistem sudstva</w:t>
      </w:r>
    </w:p>
    <w:p w14:paraId="46D87AFD" w14:textId="49360173" w:rsidR="00153490" w:rsidRDefault="526EC245" w:rsidP="526EC245">
      <w:pPr>
        <w:spacing w:line="257" w:lineRule="auto"/>
      </w:pPr>
      <w:r w:rsidRPr="526EC245">
        <w:rPr>
          <w:rFonts w:ascii="Times New Roman" w:eastAsia="Times New Roman" w:hAnsi="Times New Roman" w:cs="Times New Roman"/>
          <w:sz w:val="24"/>
          <w:szCs w:val="24"/>
          <w:lang w:val="sr-Latn-RS"/>
        </w:rPr>
        <w:t>Jovan Stojaković</w:t>
      </w:r>
    </w:p>
    <w:p w14:paraId="0E0F540D" w14:textId="1D5BAF64" w:rsidR="00153490" w:rsidRDefault="526EC245" w:rsidP="526EC245">
      <w:pPr>
        <w:spacing w:line="257" w:lineRule="auto"/>
      </w:pPr>
      <w:r w:rsidRPr="526EC245">
        <w:rPr>
          <w:rFonts w:ascii="Times New Roman" w:eastAsia="Times New Roman" w:hAnsi="Times New Roman" w:cs="Times New Roman"/>
          <w:sz w:val="24"/>
          <w:szCs w:val="24"/>
          <w:lang w:val="sr-Latn-RS"/>
        </w:rPr>
        <w:t>Fakultet tehničkih nauka , Univerzitet u Novom Sadu</w:t>
      </w:r>
    </w:p>
    <w:p w14:paraId="686BF0D9" w14:textId="593E3429" w:rsidR="00153490" w:rsidRDefault="526EC245" w:rsidP="526EC245">
      <w:pPr>
        <w:spacing w:line="257" w:lineRule="auto"/>
      </w:pPr>
      <w:r w:rsidRPr="526EC245">
        <w:rPr>
          <w:rFonts w:ascii="Times New Roman" w:eastAsia="Times New Roman" w:hAnsi="Times New Roman" w:cs="Times New Roman"/>
          <w:sz w:val="24"/>
          <w:szCs w:val="24"/>
          <w:lang w:val="sr-Latn-RS"/>
        </w:rPr>
        <w:t>Trg Dositeja Obradovića 6 21000 Novi Sad</w:t>
      </w:r>
    </w:p>
    <w:p w14:paraId="41F48482" w14:textId="4ABB57A0" w:rsidR="00153490" w:rsidRDefault="00000000" w:rsidP="526EC245">
      <w:pPr>
        <w:spacing w:line="257" w:lineRule="auto"/>
      </w:pPr>
      <w:hyperlink r:id="rId7">
        <w:r w:rsidR="526EC245" w:rsidRPr="526EC245">
          <w:rPr>
            <w:rStyle w:val="Hyperlink"/>
            <w:rFonts w:ascii="Times New Roman" w:eastAsia="Times New Roman" w:hAnsi="Times New Roman" w:cs="Times New Roman"/>
            <w:sz w:val="24"/>
            <w:szCs w:val="24"/>
          </w:rPr>
          <w:t>stojakovic.sr55.2020@uns.ac.rs</w:t>
        </w:r>
      </w:hyperlink>
    </w:p>
    <w:p w14:paraId="2CE5FE62" w14:textId="4F677B99" w:rsidR="00153490" w:rsidRDefault="00153490" w:rsidP="526EC245">
      <w:pPr>
        <w:spacing w:line="257" w:lineRule="auto"/>
        <w:rPr>
          <w:rFonts w:ascii="Times New Roman" w:eastAsia="Times New Roman" w:hAnsi="Times New Roman" w:cs="Times New Roman"/>
          <w:sz w:val="24"/>
          <w:szCs w:val="24"/>
        </w:rPr>
      </w:pPr>
    </w:p>
    <w:p w14:paraId="221A0A54" w14:textId="223C521A" w:rsidR="00153490" w:rsidRDefault="526EC245" w:rsidP="526EC245">
      <w:pPr>
        <w:spacing w:line="257" w:lineRule="auto"/>
        <w:rPr>
          <w:rFonts w:ascii="Times New Roman" w:eastAsia="Times New Roman" w:hAnsi="Times New Roman" w:cs="Times New Roman"/>
          <w:sz w:val="24"/>
          <w:szCs w:val="24"/>
        </w:rPr>
      </w:pPr>
      <w:r w:rsidRPr="526EC245">
        <w:rPr>
          <w:rFonts w:ascii="Times New Roman" w:eastAsia="Times New Roman" w:hAnsi="Times New Roman" w:cs="Times New Roman"/>
          <w:sz w:val="36"/>
          <w:szCs w:val="36"/>
        </w:rPr>
        <w:t>Sažetak:</w:t>
      </w:r>
    </w:p>
    <w:p w14:paraId="2C078E63" w14:textId="65297BD9" w:rsidR="00153490" w:rsidRDefault="526EC245" w:rsidP="526EC245">
      <w:pPr>
        <w:rPr>
          <w:rFonts w:ascii="Times New Roman" w:eastAsia="Times New Roman" w:hAnsi="Times New Roman" w:cs="Times New Roman"/>
        </w:rPr>
      </w:pPr>
      <w:r w:rsidRPr="526EC245">
        <w:rPr>
          <w:rFonts w:ascii="Times New Roman" w:eastAsia="Times New Roman" w:hAnsi="Times New Roman" w:cs="Times New Roman"/>
          <w:sz w:val="24"/>
          <w:szCs w:val="24"/>
        </w:rPr>
        <w:t>Jedan od ključnih koraka za napredovanje jedne države u ekonomskom i političkom smislu svakako prestavlja digitalizacija pravnog sistema te drzave. Uvođenje digitalnih tehnologija u sudstvo ima potencijal da značajno poboljša opšti sistem pravosuđa, smanji mogućnost nastanka grešaka usled neprosleđivanja dokumenata, gubljenja istih i olakša obavljanje posla sudija. Ovaj seminarski rad ima za cilj da pruži uvid u jednu od mogućnosti za postizanje digitalizacije sudstva.</w:t>
      </w:r>
    </w:p>
    <w:p w14:paraId="6D0B8FCF" w14:textId="08DC1F95" w:rsidR="526EC245" w:rsidRDefault="526EC245" w:rsidP="526EC245">
      <w:pPr>
        <w:rPr>
          <w:rFonts w:ascii="Times New Roman" w:eastAsia="Times New Roman" w:hAnsi="Times New Roman" w:cs="Times New Roman"/>
          <w:sz w:val="24"/>
          <w:szCs w:val="24"/>
        </w:rPr>
      </w:pPr>
    </w:p>
    <w:p w14:paraId="027DB71C" w14:textId="1AE97FED"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Ključne reči:</w:t>
      </w:r>
    </w:p>
    <w:p w14:paraId="15F7370F" w14:textId="55CEE0A8"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Sudstvo, sudija, digitalizacija, presuda, komunikacija.</w:t>
      </w:r>
    </w:p>
    <w:p w14:paraId="6E6202C4" w14:textId="49243B58" w:rsidR="526EC245" w:rsidRDefault="526EC245" w:rsidP="526EC245">
      <w:pPr>
        <w:rPr>
          <w:rFonts w:ascii="Times New Roman" w:eastAsia="Times New Roman" w:hAnsi="Times New Roman" w:cs="Times New Roman"/>
          <w:sz w:val="24"/>
          <w:szCs w:val="24"/>
        </w:rPr>
      </w:pPr>
    </w:p>
    <w:p w14:paraId="3917BF9B" w14:textId="40D5C35C" w:rsidR="526EC245" w:rsidRDefault="526EC245" w:rsidP="526EC245">
      <w:pPr>
        <w:ind w:left="2880" w:firstLine="720"/>
        <w:rPr>
          <w:rFonts w:ascii="Times New Roman" w:eastAsia="Times New Roman" w:hAnsi="Times New Roman" w:cs="Times New Roman"/>
          <w:sz w:val="36"/>
          <w:szCs w:val="36"/>
        </w:rPr>
      </w:pPr>
      <w:r w:rsidRPr="526EC245">
        <w:rPr>
          <w:rFonts w:ascii="Times New Roman" w:eastAsia="Times New Roman" w:hAnsi="Times New Roman" w:cs="Times New Roman"/>
          <w:sz w:val="36"/>
          <w:szCs w:val="36"/>
        </w:rPr>
        <w:t>Uvod:</w:t>
      </w:r>
    </w:p>
    <w:p w14:paraId="7BA00EE0" w14:textId="65B54BD1"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U današnje vreme, suočavamo se sa izazovima u pravosudnom sistemu koji su posledica nedovoljne organizacije i nedostatka efikasne saradnje među institucijama koje učestvuju u njemu. Kao rezultat toga, pojedinci koji su odgovorni za krivična dela često pronalaze načine da izbegnu kaznu.</w:t>
      </w:r>
    </w:p>
    <w:p w14:paraId="52147AA3" w14:textId="76F41FF4" w:rsidR="526EC245" w:rsidRDefault="526EC245" w:rsidP="526EC245">
      <w:pPr>
        <w:rPr>
          <w:rFonts w:ascii="Times New Roman" w:eastAsia="Times New Roman" w:hAnsi="Times New Roman" w:cs="Times New Roman"/>
          <w:sz w:val="24"/>
          <w:szCs w:val="24"/>
        </w:rPr>
      </w:pPr>
      <w:r>
        <w:br/>
      </w:r>
      <w:r w:rsidRPr="526EC245">
        <w:rPr>
          <w:rFonts w:ascii="Times New Roman" w:eastAsia="Times New Roman" w:hAnsi="Times New Roman" w:cs="Times New Roman"/>
          <w:sz w:val="24"/>
          <w:szCs w:val="24"/>
        </w:rPr>
        <w:t>Količina papira, slanje dokumenata između različitih institucija i mogućnost njihovog gubljenja zbog ljudske greške predstavljaju ozbiljnu prepreku za brzu i ispravnu proceduru u pravnom sistemju.</w:t>
      </w:r>
    </w:p>
    <w:p w14:paraId="77C16E11" w14:textId="40086121" w:rsidR="526EC245" w:rsidRDefault="526EC245" w:rsidP="526EC245">
      <w:r w:rsidRPr="526EC245">
        <w:rPr>
          <w:rFonts w:ascii="Times New Roman" w:eastAsia="Times New Roman" w:hAnsi="Times New Roman" w:cs="Times New Roman"/>
          <w:sz w:val="24"/>
          <w:szCs w:val="24"/>
        </w:rPr>
        <w:t>Da bi se sve ovo izbeglo, došlo se na ideju digitalizacije četiri sistema :</w:t>
      </w:r>
    </w:p>
    <w:p w14:paraId="210AC2F1" w14:textId="71BD979E" w:rsidR="526EC245" w:rsidRDefault="526EC245" w:rsidP="526EC245">
      <w:pPr>
        <w:pStyle w:val="ListParagraph"/>
        <w:numPr>
          <w:ilvl w:val="0"/>
          <w:numId w:val="4"/>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Policije</w:t>
      </w:r>
    </w:p>
    <w:p w14:paraId="75D29D22" w14:textId="32D0657E" w:rsidR="526EC245" w:rsidRDefault="526EC245" w:rsidP="526EC245">
      <w:pPr>
        <w:pStyle w:val="ListParagraph"/>
        <w:numPr>
          <w:ilvl w:val="0"/>
          <w:numId w:val="4"/>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Tužilaštva</w:t>
      </w:r>
    </w:p>
    <w:p w14:paraId="4CFB63D7" w14:textId="0004C1F6" w:rsidR="526EC245" w:rsidRDefault="526EC245" w:rsidP="526EC245">
      <w:pPr>
        <w:pStyle w:val="ListParagraph"/>
        <w:numPr>
          <w:ilvl w:val="0"/>
          <w:numId w:val="4"/>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Sudstva</w:t>
      </w:r>
    </w:p>
    <w:p w14:paraId="1D69D027" w14:textId="42CA7B68" w:rsidR="526EC245" w:rsidRDefault="526EC245" w:rsidP="526EC245">
      <w:pPr>
        <w:pStyle w:val="ListParagraph"/>
        <w:numPr>
          <w:ilvl w:val="0"/>
          <w:numId w:val="4"/>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Građanskog servisa za informisanje i slanja žalbi</w:t>
      </w:r>
    </w:p>
    <w:p w14:paraId="65DE8058" w14:textId="097058C7" w:rsidR="526EC245" w:rsidRDefault="526EC245" w:rsidP="526EC245">
      <w:r w:rsidRPr="526EC245">
        <w:rPr>
          <w:rFonts w:ascii="Times New Roman" w:eastAsia="Times New Roman" w:hAnsi="Times New Roman" w:cs="Times New Roman"/>
          <w:sz w:val="24"/>
          <w:szCs w:val="24"/>
        </w:rPr>
        <w:lastRenderedPageBreak/>
        <w:t>Digitalizacijom ova četiri sistema, povećala bi se efikasnost rada sistema, smanjila bi se mogućnost stvaranja greške i cela pravna procedura bi brže tekla. Takođe, doprinelo bi se boljoj informisanosti građanstva u vezi pravnih postupaka pokrenutih protiv njih i pružila bi se mogućnost građanima da šalju prijave na druge građane, sa mogućnosti da prijava bude anonimna.</w:t>
      </w:r>
    </w:p>
    <w:p w14:paraId="47928D96" w14:textId="7DC1B894" w:rsidR="526EC245" w:rsidRDefault="526EC245" w:rsidP="526EC245">
      <w:pPr>
        <w:rPr>
          <w:rFonts w:ascii="Times New Roman" w:eastAsia="Times New Roman" w:hAnsi="Times New Roman" w:cs="Times New Roman"/>
          <w:sz w:val="24"/>
          <w:szCs w:val="24"/>
        </w:rPr>
      </w:pPr>
      <w:r>
        <w:br/>
      </w:r>
      <w:r w:rsidRPr="526EC245">
        <w:rPr>
          <w:rFonts w:ascii="Times New Roman" w:eastAsia="Times New Roman" w:hAnsi="Times New Roman" w:cs="Times New Roman"/>
          <w:sz w:val="24"/>
          <w:szCs w:val="24"/>
        </w:rPr>
        <w:t>Cilj ovog izlaganja je da prikaže kako se može pristupiti digitalizaciji ova četiri sistema i uspostaviti veza između njih.</w:t>
      </w:r>
    </w:p>
    <w:p w14:paraId="163B1A83" w14:textId="20B7A810" w:rsidR="526EC245" w:rsidRDefault="526EC245" w:rsidP="526EC245">
      <w:pPr>
        <w:rPr>
          <w:rFonts w:ascii="Times New Roman" w:eastAsia="Times New Roman" w:hAnsi="Times New Roman" w:cs="Times New Roman"/>
          <w:sz w:val="24"/>
          <w:szCs w:val="24"/>
        </w:rPr>
      </w:pPr>
    </w:p>
    <w:p w14:paraId="7686957B" w14:textId="0F067EB2"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36"/>
          <w:szCs w:val="36"/>
        </w:rPr>
        <w:t>Srodna istraživanja:</w:t>
      </w:r>
    </w:p>
    <w:p w14:paraId="5AB81ABB" w14:textId="05A960F6"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Da bi se lakše predstavilo kako ovaj sistem finkcioniše, možemo ga uporediti sa sistemom zakazivanja treninga u teretani.</w:t>
      </w:r>
    </w:p>
    <w:p w14:paraId="688ABE54" w14:textId="0DEE40EC"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Da bi trener zakazao trening u datom terminu potrebno je da u istom tom terminu ne postoji već prethodno zakazan trening. Kada se utvrdi da je termin slobodan trening se zakazuje. Članovima teretane stiže obavestenje da je trening zakazan. Kada dodje vreme održavanja treninga, trener u zavisnosti da li se neko pojavio konstatuje da li je trening održan. Ako je trening održan, trener može da ostavi komentar treninga koji članovi teretane mogu da pročitaju.</w:t>
      </w:r>
    </w:p>
    <w:p w14:paraId="05273DE3" w14:textId="522A266D"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Neka u ovom slučaju, zakazivanje treninga u određenom terminu od strane trenera, bude isto što je zakazivanje suđena od strane sudije. Kao što članu teretane stiže obaveštenje o zakazanom trenigu tako građaninu stiže poziv za sud. Ako se član teretane ne pojavi na treningu, trener kontatuje da trening nije održan, isto tako će biti za suđenje. Kada se trening održi, trener daje komentar trening, u ovom slučaju bi to bilo pisanje izveštaja o parnici od strane sudije.</w:t>
      </w:r>
    </w:p>
    <w:p w14:paraId="67F76B98" w14:textId="5B0E2462" w:rsidR="526EC245" w:rsidRDefault="526EC245" w:rsidP="526EC245">
      <w:pPr>
        <w:rPr>
          <w:rFonts w:ascii="Times New Roman" w:eastAsia="Times New Roman" w:hAnsi="Times New Roman" w:cs="Times New Roman"/>
          <w:sz w:val="24"/>
          <w:szCs w:val="24"/>
        </w:rPr>
      </w:pPr>
    </w:p>
    <w:p w14:paraId="1FD96B86" w14:textId="0417F1C8" w:rsidR="526EC245" w:rsidRDefault="526EC245" w:rsidP="526EC245">
      <w:pPr>
        <w:ind w:left="1440" w:firstLine="720"/>
        <w:rPr>
          <w:rFonts w:ascii="Times New Roman" w:eastAsia="Times New Roman" w:hAnsi="Times New Roman" w:cs="Times New Roman"/>
          <w:sz w:val="36"/>
          <w:szCs w:val="36"/>
        </w:rPr>
      </w:pPr>
      <w:r w:rsidRPr="526EC245">
        <w:rPr>
          <w:rFonts w:ascii="Times New Roman" w:eastAsia="Times New Roman" w:hAnsi="Times New Roman" w:cs="Times New Roman"/>
          <w:sz w:val="36"/>
          <w:szCs w:val="36"/>
        </w:rPr>
        <w:t>Korišćena tehnologija i alati za izradu</w:t>
      </w:r>
    </w:p>
    <w:p w14:paraId="2594994D" w14:textId="25FFEE31"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Za implementaciju poslovne logike (Backend-a) aplikacije, koristili smo Java programski jezik i Spring Boot alat, dok smo za razvoj koristili IntelliJ IDE okruženje.</w:t>
      </w:r>
    </w:p>
    <w:p w14:paraId="40D3B3FC" w14:textId="38C0C5E7"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Za kreiranje korisničkog interfejsa (Frontend-a) aplikacije, koristili smo TypeScript i Angular framework.</w:t>
      </w:r>
    </w:p>
    <w:p w14:paraId="6B3A2769" w14:textId="07922172"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 xml:space="preserve">Kao sistem za upravljanje bazom podataka, koristili smo </w:t>
      </w:r>
      <w:r w:rsidR="009365DA">
        <w:rPr>
          <w:rFonts w:ascii="Times New Roman" w:eastAsia="Times New Roman" w:hAnsi="Times New Roman" w:cs="Times New Roman"/>
          <w:sz w:val="24"/>
          <w:szCs w:val="24"/>
        </w:rPr>
        <w:t>My</w:t>
      </w:r>
      <w:r w:rsidRPr="526EC245">
        <w:rPr>
          <w:rFonts w:ascii="Times New Roman" w:eastAsia="Times New Roman" w:hAnsi="Times New Roman" w:cs="Times New Roman"/>
          <w:sz w:val="24"/>
          <w:szCs w:val="24"/>
        </w:rPr>
        <w:t>SQL.</w:t>
      </w:r>
    </w:p>
    <w:p w14:paraId="50C8A032" w14:textId="248F4E86" w:rsidR="526EC245" w:rsidRDefault="526EC245" w:rsidP="526EC245">
      <w:pPr>
        <w:spacing w:after="0"/>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Takođe, važno je napomenuti da smo za sistem Jednog logovanja (Single Sign-on) koristili Google-ovu platformu za prijavu. Takođe, ova aplikacija je deo veće mikroservisne aplikacije koja obuhvata četiri sistema: policiju, tužilaštvo, sudstvo i građanski servis. Svaki od ovih sistema ima svoj korisnički interfejs i bazu podataka. Sve ove komponente su implementirane u Docker kontejnerima radi bolje organizacije i upravljanja.</w:t>
      </w:r>
    </w:p>
    <w:p w14:paraId="0227195C" w14:textId="0DABC834" w:rsidR="526EC245" w:rsidRDefault="526EC245" w:rsidP="526EC245">
      <w:pPr>
        <w:spacing w:after="0"/>
        <w:rPr>
          <w:rFonts w:ascii="Times New Roman" w:eastAsia="Times New Roman" w:hAnsi="Times New Roman" w:cs="Times New Roman"/>
          <w:sz w:val="24"/>
          <w:szCs w:val="24"/>
        </w:rPr>
      </w:pPr>
    </w:p>
    <w:p w14:paraId="6A21D724" w14:textId="614D6EC0" w:rsidR="526EC245" w:rsidRDefault="526EC245" w:rsidP="526EC245"/>
    <w:p w14:paraId="7BD93AB1" w14:textId="6B5A40A1" w:rsidR="526EC245" w:rsidRDefault="526EC245" w:rsidP="526EC245">
      <w:pPr>
        <w:ind w:left="2160"/>
        <w:rPr>
          <w:rFonts w:ascii="Times New Roman" w:eastAsia="Times New Roman" w:hAnsi="Times New Roman" w:cs="Times New Roman"/>
          <w:sz w:val="36"/>
          <w:szCs w:val="36"/>
        </w:rPr>
      </w:pPr>
      <w:r w:rsidRPr="526EC245">
        <w:rPr>
          <w:rFonts w:ascii="Times New Roman" w:eastAsia="Times New Roman" w:hAnsi="Times New Roman" w:cs="Times New Roman"/>
          <w:sz w:val="36"/>
          <w:szCs w:val="36"/>
        </w:rPr>
        <w:lastRenderedPageBreak/>
        <w:t>Funkcionalnosti aplikacije</w:t>
      </w:r>
    </w:p>
    <w:p w14:paraId="4ACA4C70" w14:textId="3B939467"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Funkcionalnosti ove aplikacije jesu da sudijia ima uvid u sve podignute optužnice, ima mogućnost da zakaže suđenje za svaku optužnicu u određenom terminu, kao i da izrekne presudu i odredi odgovarajću kaznu optuženom ako nakon razmatranja odredi da je optuženi kriv. Kada sudija zakaže suđenje, građaninu stiže obaveštenje u terminu održavanja suđenja. Nakon suđenja sudija pravi zapisnik o slučaju. Optuženom stiže obavestenje o izrečenoj presudi i kazni. Sudija ima uvid u svoje slučajeve i presude.</w:t>
      </w:r>
    </w:p>
    <w:p w14:paraId="55734CB8" w14:textId="4DCDE031" w:rsidR="526EC245" w:rsidRDefault="526EC245" w:rsidP="526EC245">
      <w:pPr>
        <w:rPr>
          <w:rFonts w:ascii="Times New Roman" w:eastAsia="Times New Roman" w:hAnsi="Times New Roman" w:cs="Times New Roman"/>
          <w:sz w:val="24"/>
          <w:szCs w:val="24"/>
        </w:rPr>
      </w:pPr>
    </w:p>
    <w:p w14:paraId="7AF00E46" w14:textId="6975F5FA" w:rsidR="526EC245" w:rsidRDefault="526EC245" w:rsidP="526EC245">
      <w:pPr>
        <w:rPr>
          <w:rFonts w:ascii="Times New Roman" w:eastAsia="Times New Roman" w:hAnsi="Times New Roman" w:cs="Times New Roman"/>
          <w:sz w:val="24"/>
          <w:szCs w:val="24"/>
        </w:rPr>
      </w:pPr>
    </w:p>
    <w:p w14:paraId="063C0BC3" w14:textId="21E02E23"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 xml:space="preserve">Slika1a                                                                                                                        </w:t>
      </w:r>
    </w:p>
    <w:p w14:paraId="6685847A" w14:textId="7E8EA3B7"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sz w:val="24"/>
          <w:szCs w:val="24"/>
        </w:rPr>
        <w:t xml:space="preserve"> </w:t>
      </w:r>
      <w:r>
        <w:rPr>
          <w:noProof/>
        </w:rPr>
        <w:drawing>
          <wp:inline distT="0" distB="0" distL="0" distR="0" wp14:anchorId="2623555C" wp14:editId="54872579">
            <wp:extent cx="3333750" cy="2466975"/>
            <wp:effectExtent l="0" t="0" r="0" b="0"/>
            <wp:docPr id="549762834" name="Picture 54976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333750" cy="2466975"/>
                    </a:xfrm>
                    <a:prstGeom prst="rect">
                      <a:avLst/>
                    </a:prstGeom>
                  </pic:spPr>
                </pic:pic>
              </a:graphicData>
            </a:graphic>
          </wp:inline>
        </w:drawing>
      </w:r>
      <w:r>
        <w:rPr>
          <w:noProof/>
        </w:rPr>
        <w:drawing>
          <wp:inline distT="0" distB="0" distL="0" distR="0" wp14:anchorId="3D821CF3" wp14:editId="71256760">
            <wp:extent cx="2381250" cy="1123950"/>
            <wp:effectExtent l="0" t="0" r="0" b="0"/>
            <wp:docPr id="755186014" name="Picture 75518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381250" cy="1123950"/>
                    </a:xfrm>
                    <a:prstGeom prst="rect">
                      <a:avLst/>
                    </a:prstGeom>
                  </pic:spPr>
                </pic:pic>
              </a:graphicData>
            </a:graphic>
          </wp:inline>
        </w:drawing>
      </w:r>
      <w:r>
        <w:tab/>
      </w:r>
      <w:r>
        <w:tab/>
      </w:r>
      <w:r>
        <w:tab/>
      </w:r>
      <w:r>
        <w:tab/>
      </w:r>
      <w:r>
        <w:tab/>
      </w:r>
      <w:r>
        <w:tab/>
      </w:r>
      <w:r>
        <w:tab/>
      </w:r>
      <w:r>
        <w:tab/>
      </w:r>
      <w:r>
        <w:tab/>
      </w:r>
      <w:r>
        <w:tab/>
      </w:r>
      <w:r>
        <w:tab/>
      </w:r>
      <w:r w:rsidRPr="526EC245">
        <w:rPr>
          <w:rFonts w:ascii="Times New Roman" w:eastAsia="Times New Roman" w:hAnsi="Times New Roman" w:cs="Times New Roman"/>
          <w:color w:val="ED7D31" w:themeColor="accent2"/>
          <w:sz w:val="18"/>
          <w:szCs w:val="18"/>
        </w:rPr>
        <w:t>Slika1b</w:t>
      </w:r>
      <w:r>
        <w:tab/>
      </w:r>
      <w:r>
        <w:tab/>
      </w:r>
      <w:r>
        <w:tab/>
      </w:r>
    </w:p>
    <w:p w14:paraId="2392E8C0" w14:textId="257A1122" w:rsidR="526EC245" w:rsidRDefault="526EC245" w:rsidP="526EC245">
      <w:pPr>
        <w:rPr>
          <w:rFonts w:ascii="Times New Roman" w:eastAsia="Times New Roman" w:hAnsi="Times New Roman" w:cs="Times New Roman"/>
          <w:sz w:val="24"/>
          <w:szCs w:val="24"/>
        </w:rPr>
      </w:pPr>
    </w:p>
    <w:p w14:paraId="2F64D0FD" w14:textId="7E068938" w:rsidR="526EC245" w:rsidRDefault="526EC245" w:rsidP="526EC245">
      <w:pPr>
        <w:rPr>
          <w:rFonts w:ascii="Times New Roman" w:eastAsia="Times New Roman" w:hAnsi="Times New Roman" w:cs="Times New Roman"/>
          <w:sz w:val="24"/>
          <w:szCs w:val="24"/>
        </w:rPr>
      </w:pPr>
    </w:p>
    <w:p w14:paraId="28729072" w14:textId="6CF461B1" w:rsidR="526EC245" w:rsidRDefault="526EC245" w:rsidP="526EC245">
      <w:pPr>
        <w:rPr>
          <w:color w:val="ED7D31" w:themeColor="accent2"/>
          <w:sz w:val="24"/>
          <w:szCs w:val="24"/>
        </w:rPr>
      </w:pPr>
      <w:r w:rsidRPr="526EC245">
        <w:rPr>
          <w:color w:val="ED7D31" w:themeColor="accent2"/>
          <w:sz w:val="24"/>
          <w:szCs w:val="24"/>
        </w:rPr>
        <w:t>Slika1a I Slika 1b: Dijagram slučajeva korišćenja sudije– prikazuje sve funkcionalnosti koje su omogućene jednom sudiji. Slikom čoveka prikazani su učesnici, oblačićima su prikazane funkcionalnosti koje sudija ima, dok je u desnom delu prikazan opšti tok funkcionalnosti.</w:t>
      </w:r>
    </w:p>
    <w:p w14:paraId="657B718C" w14:textId="6B9A4D15" w:rsidR="526EC245" w:rsidRDefault="526EC245" w:rsidP="526EC245"/>
    <w:p w14:paraId="5ADBB91B" w14:textId="0F5CA55F" w:rsidR="526EC245" w:rsidRDefault="526EC245" w:rsidP="526EC245"/>
    <w:p w14:paraId="75CFD2E0" w14:textId="62C7C78C" w:rsidR="526EC245" w:rsidRDefault="526EC245" w:rsidP="526EC245"/>
    <w:p w14:paraId="434423EE" w14:textId="7A528D08" w:rsidR="526EC245" w:rsidRDefault="526EC245" w:rsidP="526EC245">
      <w:pPr>
        <w:rPr>
          <w:sz w:val="36"/>
          <w:szCs w:val="36"/>
        </w:rPr>
      </w:pPr>
    </w:p>
    <w:p w14:paraId="380FA653" w14:textId="04437ED7" w:rsidR="526EC245" w:rsidRDefault="526EC245" w:rsidP="526EC245">
      <w:pPr>
        <w:rPr>
          <w:sz w:val="36"/>
          <w:szCs w:val="36"/>
        </w:rPr>
      </w:pPr>
    </w:p>
    <w:p w14:paraId="1A81EA51" w14:textId="510996F6" w:rsidR="526EC245" w:rsidRDefault="526EC245" w:rsidP="526EC245">
      <w:pPr>
        <w:ind w:left="1440" w:firstLine="720"/>
        <w:rPr>
          <w:sz w:val="36"/>
          <w:szCs w:val="36"/>
        </w:rPr>
      </w:pPr>
      <w:r w:rsidRPr="526EC245">
        <w:rPr>
          <w:sz w:val="36"/>
          <w:szCs w:val="36"/>
        </w:rPr>
        <w:lastRenderedPageBreak/>
        <w:t>Dizajn i implementacija aplikacije</w:t>
      </w:r>
    </w:p>
    <w:p w14:paraId="50ABB12B" w14:textId="4CAF621F" w:rsidR="526EC245" w:rsidRDefault="526EC245" w:rsidP="526EC245">
      <w:pPr>
        <w:rPr>
          <w:rFonts w:ascii="Times New Roman" w:eastAsia="Times New Roman" w:hAnsi="Times New Roman" w:cs="Times New Roman"/>
          <w:sz w:val="24"/>
          <w:szCs w:val="24"/>
        </w:rPr>
      </w:pPr>
      <w:r>
        <w:br/>
      </w:r>
      <w:r w:rsidRPr="526EC245">
        <w:rPr>
          <w:rFonts w:ascii="Times New Roman" w:eastAsia="Times New Roman" w:hAnsi="Times New Roman" w:cs="Times New Roman"/>
          <w:sz w:val="24"/>
          <w:szCs w:val="24"/>
        </w:rPr>
        <w:t>Ova aplikacija se sastoji od tri glavne komponente:</w:t>
      </w:r>
    </w:p>
    <w:p w14:paraId="4CDD1700" w14:textId="25229978" w:rsidR="526EC245" w:rsidRDefault="526EC245" w:rsidP="526EC245">
      <w:pPr>
        <w:pStyle w:val="ListParagraph"/>
        <w:numPr>
          <w:ilvl w:val="0"/>
          <w:numId w:val="4"/>
        </w:numPr>
        <w:spacing w:after="0"/>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Poslovna logika (Backend)</w:t>
      </w:r>
    </w:p>
    <w:p w14:paraId="04AC5C1F" w14:textId="2899AB50" w:rsidR="526EC245" w:rsidRDefault="526EC245" w:rsidP="526EC245">
      <w:pPr>
        <w:pStyle w:val="ListParagraph"/>
        <w:numPr>
          <w:ilvl w:val="0"/>
          <w:numId w:val="4"/>
        </w:numPr>
        <w:spacing w:after="0"/>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Korisnički interfejs (Frontend)</w:t>
      </w:r>
    </w:p>
    <w:p w14:paraId="46A79646" w14:textId="193254FD" w:rsidR="526EC245" w:rsidRDefault="526EC245" w:rsidP="526EC245">
      <w:pPr>
        <w:pStyle w:val="ListParagraph"/>
        <w:numPr>
          <w:ilvl w:val="0"/>
          <w:numId w:val="4"/>
        </w:numPr>
        <w:spacing w:after="0"/>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Baza podataka</w:t>
      </w:r>
    </w:p>
    <w:p w14:paraId="0FA5FBAE" w14:textId="6943EDB4" w:rsidR="526EC245" w:rsidRDefault="526EC245" w:rsidP="526EC245">
      <w:pPr>
        <w:spacing w:after="0"/>
        <w:rPr>
          <w:rFonts w:ascii="Times New Roman" w:eastAsia="Times New Roman" w:hAnsi="Times New Roman" w:cs="Times New Roman"/>
          <w:sz w:val="24"/>
          <w:szCs w:val="24"/>
        </w:rPr>
      </w:pPr>
    </w:p>
    <w:p w14:paraId="61AA2D37" w14:textId="2188C637" w:rsidR="526EC245" w:rsidRDefault="526EC245" w:rsidP="526EC245">
      <w:pPr>
        <w:spacing w:after="0"/>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Da bi se ovaj sistem vizuelno predstavio, koristili smo dijagram komponenti koji prikazuje ove tri glavne komponente i njihovu međusobnu interakciju.</w:t>
      </w:r>
    </w:p>
    <w:p w14:paraId="44413F07" w14:textId="07E2BE6E" w:rsidR="526EC245" w:rsidRDefault="526EC245" w:rsidP="526EC245">
      <w:pPr>
        <w:spacing w:after="0"/>
        <w:rPr>
          <w:rFonts w:ascii="Times New Roman" w:eastAsia="Times New Roman" w:hAnsi="Times New Roman" w:cs="Times New Roman"/>
          <w:sz w:val="24"/>
          <w:szCs w:val="24"/>
        </w:rPr>
      </w:pPr>
    </w:p>
    <w:p w14:paraId="786008FB" w14:textId="34634A33" w:rsidR="526EC245" w:rsidRDefault="526EC245" w:rsidP="526EC245">
      <w:pPr>
        <w:spacing w:after="0"/>
        <w:rPr>
          <w:rFonts w:ascii="Times New Roman" w:eastAsia="Times New Roman" w:hAnsi="Times New Roman" w:cs="Times New Roman"/>
          <w:sz w:val="24"/>
          <w:szCs w:val="24"/>
        </w:rPr>
      </w:pPr>
    </w:p>
    <w:p w14:paraId="614D290C" w14:textId="73EF0F2E" w:rsidR="526EC245" w:rsidRDefault="526EC245" w:rsidP="526EC245">
      <w:pPr>
        <w:spacing w:after="0"/>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Slika2</w:t>
      </w:r>
    </w:p>
    <w:p w14:paraId="757E1497" w14:textId="7704FA60" w:rsidR="526EC245" w:rsidRDefault="526EC245" w:rsidP="526EC245">
      <w:r>
        <w:rPr>
          <w:noProof/>
        </w:rPr>
        <w:drawing>
          <wp:inline distT="0" distB="0" distL="0" distR="0" wp14:anchorId="79B06FC1" wp14:editId="32E3BD47">
            <wp:extent cx="5010150" cy="3495675"/>
            <wp:effectExtent l="0" t="0" r="0" b="0"/>
            <wp:docPr id="826941403" name="Picture 82694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010150" cy="3495675"/>
                    </a:xfrm>
                    <a:prstGeom prst="rect">
                      <a:avLst/>
                    </a:prstGeom>
                  </pic:spPr>
                </pic:pic>
              </a:graphicData>
            </a:graphic>
          </wp:inline>
        </w:drawing>
      </w:r>
    </w:p>
    <w:p w14:paraId="57351EDF" w14:textId="0CDFE08B" w:rsidR="526EC245" w:rsidRDefault="526EC245" w:rsidP="526EC245">
      <w:pPr>
        <w:rPr>
          <w:color w:val="ED7D31" w:themeColor="accent2"/>
          <w:sz w:val="24"/>
          <w:szCs w:val="24"/>
        </w:rPr>
      </w:pPr>
      <w:r w:rsidRPr="526EC245">
        <w:rPr>
          <w:color w:val="ED7D31" w:themeColor="accent2"/>
          <w:sz w:val="24"/>
          <w:szCs w:val="24"/>
        </w:rPr>
        <w:t>Slika2: Dijagram komponenti sudstva– prikazuje komponente naše aplikacije, kao i naziv i tip ulaznog podatka naše aplikacije (JSON optužnica).</w:t>
      </w:r>
    </w:p>
    <w:p w14:paraId="5AF3C344" w14:textId="2D2625EF" w:rsidR="526EC245" w:rsidRDefault="526EC245" w:rsidP="526EC245">
      <w:pPr>
        <w:rPr>
          <w:rFonts w:ascii="Times New Roman" w:eastAsia="Times New Roman" w:hAnsi="Times New Roman" w:cs="Times New Roman"/>
          <w:sz w:val="24"/>
          <w:szCs w:val="24"/>
        </w:rPr>
      </w:pPr>
      <w:r>
        <w:br/>
      </w:r>
      <w:r w:rsidRPr="526EC245">
        <w:rPr>
          <w:rFonts w:ascii="Times New Roman" w:eastAsia="Times New Roman" w:hAnsi="Times New Roman" w:cs="Times New Roman"/>
          <w:sz w:val="24"/>
          <w:szCs w:val="24"/>
        </w:rPr>
        <w:t>Ova aplikacija je deo šireg pravnog sistema koji obuhvata četiri mikroservisne aplikacije:</w:t>
      </w:r>
    </w:p>
    <w:p w14:paraId="215B0F2F" w14:textId="656213A5" w:rsidR="526EC245" w:rsidRDefault="526EC245" w:rsidP="526EC245">
      <w:pPr>
        <w:pStyle w:val="ListParagraph"/>
        <w:numPr>
          <w:ilvl w:val="0"/>
          <w:numId w:val="3"/>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Policija</w:t>
      </w:r>
    </w:p>
    <w:p w14:paraId="31D6CE0D" w14:textId="7C9015E0" w:rsidR="526EC245" w:rsidRDefault="526EC245" w:rsidP="526EC245">
      <w:pPr>
        <w:pStyle w:val="ListParagraph"/>
        <w:numPr>
          <w:ilvl w:val="0"/>
          <w:numId w:val="3"/>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Tužilaštvo</w:t>
      </w:r>
    </w:p>
    <w:p w14:paraId="23A2CC16" w14:textId="344DF88B" w:rsidR="526EC245" w:rsidRDefault="526EC245" w:rsidP="526EC245">
      <w:pPr>
        <w:pStyle w:val="ListParagraph"/>
        <w:numPr>
          <w:ilvl w:val="0"/>
          <w:numId w:val="3"/>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Sud</w:t>
      </w:r>
    </w:p>
    <w:p w14:paraId="234A4A99" w14:textId="4B9AF1A9" w:rsidR="526EC245" w:rsidRDefault="526EC245" w:rsidP="526EC245">
      <w:pPr>
        <w:pStyle w:val="ListParagraph"/>
        <w:numPr>
          <w:ilvl w:val="0"/>
          <w:numId w:val="3"/>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Gradjanske usluge</w:t>
      </w:r>
    </w:p>
    <w:p w14:paraId="12098B08" w14:textId="23ED0B1E" w:rsidR="526EC245" w:rsidRDefault="526EC245" w:rsidP="526EC245">
      <w:pPr>
        <w:rPr>
          <w:rFonts w:ascii="Times New Roman" w:eastAsia="Times New Roman" w:hAnsi="Times New Roman" w:cs="Times New Roman"/>
          <w:sz w:val="24"/>
          <w:szCs w:val="24"/>
        </w:rPr>
      </w:pPr>
    </w:p>
    <w:p w14:paraId="592448FC" w14:textId="4F519F64"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Na slici prikazanoj ispod može se videti kako je to predstavljeno dijagramom komponenti:</w:t>
      </w:r>
    </w:p>
    <w:p w14:paraId="5019B522" w14:textId="5DF50420"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Slika3</w:t>
      </w:r>
    </w:p>
    <w:p w14:paraId="464DDC2A" w14:textId="2EF1A340" w:rsidR="526EC245" w:rsidRDefault="526EC245" w:rsidP="526EC245">
      <w:r>
        <w:rPr>
          <w:noProof/>
        </w:rPr>
        <w:drawing>
          <wp:inline distT="0" distB="0" distL="0" distR="0" wp14:anchorId="46A7CB3E" wp14:editId="71E7E9BD">
            <wp:extent cx="6134100" cy="4800600"/>
            <wp:effectExtent l="0" t="0" r="0" b="0"/>
            <wp:docPr id="345746964" name="Picture 3457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34100" cy="4800600"/>
                    </a:xfrm>
                    <a:prstGeom prst="rect">
                      <a:avLst/>
                    </a:prstGeom>
                  </pic:spPr>
                </pic:pic>
              </a:graphicData>
            </a:graphic>
          </wp:inline>
        </w:drawing>
      </w:r>
    </w:p>
    <w:p w14:paraId="12E99E93" w14:textId="1A41E93E"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Slika3: dijagram komponenti kompletnog mikroservisnog sistema. Svaki od ovih sistema je predstavljen velikim pravougaonikom, dok su manje celine unutar svakog sistema predstavljene manjim pravougaonicima. Kružići na dijagramu prikazuju podatke koji se šalju i primaju između sistema.</w:t>
      </w:r>
    </w:p>
    <w:p w14:paraId="1C1135DA" w14:textId="7F3E8C20" w:rsidR="526EC245" w:rsidRDefault="526EC245" w:rsidP="526EC245">
      <w:pPr>
        <w:rPr>
          <w:rFonts w:ascii="Times New Roman" w:eastAsia="Times New Roman" w:hAnsi="Times New Roman" w:cs="Times New Roman"/>
          <w:color w:val="374151"/>
          <w:sz w:val="24"/>
          <w:szCs w:val="24"/>
        </w:rPr>
      </w:pPr>
    </w:p>
    <w:p w14:paraId="1501881B" w14:textId="61C9E01B"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Za izradu aplikacije sudstva, unutar poslovne logike potrebno je definisati sledeće pojmove(objekte):</w:t>
      </w:r>
    </w:p>
    <w:p w14:paraId="2EDB730C" w14:textId="59079AB8" w:rsidR="526EC245" w:rsidRDefault="526EC245" w:rsidP="526EC245">
      <w:pPr>
        <w:pStyle w:val="ListParagraph"/>
        <w:numPr>
          <w:ilvl w:val="0"/>
          <w:numId w:val="2"/>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 xml:space="preserve">Sudija– predstavlja samog sudiju. Od atributa ovaj element sadrži: broj sudijske licence koji je ujedno i njegov jedinstveni identifikator, ime i prezime </w:t>
      </w:r>
      <w:r w:rsidR="00AA5D5D">
        <w:rPr>
          <w:rFonts w:ascii="Times New Roman" w:eastAsia="Times New Roman" w:hAnsi="Times New Roman" w:cs="Times New Roman"/>
          <w:sz w:val="24"/>
          <w:szCs w:val="24"/>
        </w:rPr>
        <w:t>sudije</w:t>
      </w:r>
      <w:r w:rsidRPr="526EC245">
        <w:rPr>
          <w:rFonts w:ascii="Times New Roman" w:eastAsia="Times New Roman" w:hAnsi="Times New Roman" w:cs="Times New Roman"/>
          <w:sz w:val="24"/>
          <w:szCs w:val="24"/>
        </w:rPr>
        <w:t>.</w:t>
      </w:r>
    </w:p>
    <w:p w14:paraId="2D68AE17" w14:textId="419E3C3E" w:rsidR="526EC245" w:rsidRDefault="526EC245" w:rsidP="526EC245">
      <w:pPr>
        <w:pStyle w:val="ListParagraph"/>
        <w:numPr>
          <w:ilvl w:val="0"/>
          <w:numId w:val="2"/>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 xml:space="preserve">Suđenje– sudija ima uvid u podignute optužnice i za svaku optužnicu može da zakaže suđenje, na suđenju se utvrđuje da li je osuđeni kriv i u skladu sa tom odlukom izriče se </w:t>
      </w:r>
      <w:r w:rsidRPr="526EC245">
        <w:rPr>
          <w:rFonts w:ascii="Times New Roman" w:eastAsia="Times New Roman" w:hAnsi="Times New Roman" w:cs="Times New Roman"/>
          <w:sz w:val="24"/>
          <w:szCs w:val="24"/>
        </w:rPr>
        <w:lastRenderedPageBreak/>
        <w:t>presuda i određuje eventualna kazna . Od atributa sadrži: jedinstveni identifikator suđenja,datum i vreme suđenja i salu u kojoj će se održati suđenje.</w:t>
      </w:r>
    </w:p>
    <w:p w14:paraId="009231F8" w14:textId="3A4C2C8B" w:rsidR="526EC245" w:rsidRDefault="526EC245" w:rsidP="526EC245">
      <w:pPr>
        <w:pStyle w:val="ListParagraph"/>
        <w:numPr>
          <w:ilvl w:val="0"/>
          <w:numId w:val="2"/>
        </w:num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Presuda – Sudija donosi presudu u skladu sa tim šta je utvrđeno na suđenju (da li je osuđenik kriv ili ne). Od atributa ovaj element sadrži : jedinstveni identifikator presude, datum izvršenja presude, da li je kriv ili nije (boolean), i kaznu (ako je kriv).</w:t>
      </w:r>
    </w:p>
    <w:p w14:paraId="28B5CAE1" w14:textId="72D10F31" w:rsidR="526EC245" w:rsidRDefault="526EC245" w:rsidP="526EC245">
      <w:pPr>
        <w:rPr>
          <w:rFonts w:ascii="Times New Roman" w:eastAsia="Times New Roman" w:hAnsi="Times New Roman" w:cs="Times New Roman"/>
          <w:sz w:val="24"/>
          <w:szCs w:val="24"/>
        </w:rPr>
      </w:pPr>
    </w:p>
    <w:p w14:paraId="50599702" w14:textId="6FBCD5B6" w:rsidR="526EC245" w:rsidRDefault="526EC245" w:rsidP="526EC245">
      <w:pPr>
        <w:rPr>
          <w:rFonts w:ascii="Times New Roman" w:eastAsia="Times New Roman" w:hAnsi="Times New Roman" w:cs="Times New Roman"/>
          <w:sz w:val="24"/>
          <w:szCs w:val="24"/>
        </w:rPr>
      </w:pPr>
    </w:p>
    <w:p w14:paraId="19863910" w14:textId="7AF4C0A1" w:rsidR="526EC245" w:rsidRDefault="526EC245" w:rsidP="526EC245">
      <w:pPr>
        <w:rPr>
          <w:rFonts w:ascii="Times New Roman" w:eastAsia="Times New Roman" w:hAnsi="Times New Roman" w:cs="Times New Roman"/>
          <w:sz w:val="24"/>
          <w:szCs w:val="24"/>
        </w:rPr>
      </w:pPr>
    </w:p>
    <w:p w14:paraId="2AFAB4EF" w14:textId="4D1B1807" w:rsidR="526EC245" w:rsidRDefault="526EC245" w:rsidP="526EC245">
      <w:pPr>
        <w:rPr>
          <w:color w:val="ED7D31" w:themeColor="accent2"/>
          <w:sz w:val="18"/>
          <w:szCs w:val="18"/>
        </w:rPr>
      </w:pPr>
      <w:r w:rsidRPr="526EC245">
        <w:rPr>
          <w:color w:val="ED7D31" w:themeColor="accent2"/>
          <w:sz w:val="18"/>
          <w:szCs w:val="18"/>
        </w:rPr>
        <w:t>Slika4</w:t>
      </w:r>
    </w:p>
    <w:p w14:paraId="6C8C392A" w14:textId="2CCE388F" w:rsidR="526EC245" w:rsidRDefault="526EC245" w:rsidP="526EC245">
      <w:r>
        <w:rPr>
          <w:noProof/>
        </w:rPr>
        <w:drawing>
          <wp:inline distT="0" distB="0" distL="0" distR="0" wp14:anchorId="6C3F3430" wp14:editId="6AE6B50E">
            <wp:extent cx="5804958" cy="3987800"/>
            <wp:effectExtent l="0" t="0" r="0" b="0"/>
            <wp:docPr id="292605644" name="Picture 29260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04958" cy="3987800"/>
                    </a:xfrm>
                    <a:prstGeom prst="rect">
                      <a:avLst/>
                    </a:prstGeom>
                  </pic:spPr>
                </pic:pic>
              </a:graphicData>
            </a:graphic>
          </wp:inline>
        </w:drawing>
      </w:r>
    </w:p>
    <w:p w14:paraId="26DB5247" w14:textId="31C26697" w:rsidR="526EC245" w:rsidRDefault="526EC245" w:rsidP="526EC245"/>
    <w:p w14:paraId="2CB90AF1" w14:textId="102FAD8A" w:rsidR="526EC245" w:rsidRDefault="526EC245" w:rsidP="526EC245">
      <w:pPr>
        <w:rPr>
          <w:color w:val="ED7D31" w:themeColor="accent2"/>
          <w:sz w:val="24"/>
          <w:szCs w:val="24"/>
        </w:rPr>
      </w:pPr>
      <w:r w:rsidRPr="526EC245">
        <w:rPr>
          <w:color w:val="ED7D31" w:themeColor="accent2"/>
          <w:sz w:val="24"/>
          <w:szCs w:val="24"/>
        </w:rPr>
        <w:t>Slika4: klasni dijagram aplikacije sudstva– prikazuje sve objekte(pravougaonici) koji su potrebni da bi se napravila aplikacija, kao i ulazni i izlazni podatak naše aplikacije(elipsa)</w:t>
      </w:r>
    </w:p>
    <w:p w14:paraId="4E7D22A0" w14:textId="6A5CBA62" w:rsidR="526EC245" w:rsidRDefault="526EC245" w:rsidP="526EC245"/>
    <w:p w14:paraId="3F06EB86" w14:textId="582B42EE" w:rsidR="526EC245" w:rsidRDefault="526EC245" w:rsidP="526EC245">
      <w:pPr>
        <w:rPr>
          <w:rFonts w:ascii="Times New Roman" w:eastAsia="Times New Roman" w:hAnsi="Times New Roman" w:cs="Times New Roman"/>
          <w:sz w:val="24"/>
          <w:szCs w:val="24"/>
        </w:rPr>
      </w:pPr>
    </w:p>
    <w:p w14:paraId="16BA2339" w14:textId="14268F43" w:rsidR="526EC245" w:rsidRDefault="526EC245" w:rsidP="526EC245">
      <w:pPr>
        <w:rPr>
          <w:rFonts w:ascii="Times New Roman" w:eastAsia="Times New Roman" w:hAnsi="Times New Roman" w:cs="Times New Roman"/>
          <w:sz w:val="24"/>
          <w:szCs w:val="24"/>
        </w:rPr>
      </w:pPr>
    </w:p>
    <w:p w14:paraId="118EAFD9" w14:textId="614A17FB" w:rsidR="526EC245" w:rsidRDefault="526EC245" w:rsidP="526EC245">
      <w:pPr>
        <w:rPr>
          <w:rFonts w:ascii="Times New Roman" w:eastAsia="Times New Roman" w:hAnsi="Times New Roman" w:cs="Times New Roman"/>
          <w:sz w:val="24"/>
          <w:szCs w:val="24"/>
        </w:rPr>
      </w:pPr>
    </w:p>
    <w:p w14:paraId="3ED30D91" w14:textId="0EEEA495" w:rsidR="526EC245" w:rsidRDefault="526EC245" w:rsidP="526EC245">
      <w:pPr>
        <w:rPr>
          <w:rFonts w:ascii="Times New Roman" w:eastAsia="Times New Roman" w:hAnsi="Times New Roman" w:cs="Times New Roman"/>
          <w:sz w:val="24"/>
          <w:szCs w:val="24"/>
        </w:rPr>
      </w:pPr>
    </w:p>
    <w:p w14:paraId="487F886D" w14:textId="4001FBF0" w:rsidR="526EC245" w:rsidRDefault="526EC245" w:rsidP="526EC245">
      <w:pPr>
        <w:rPr>
          <w:rFonts w:ascii="Times New Roman" w:eastAsia="Times New Roman" w:hAnsi="Times New Roman" w:cs="Times New Roman"/>
          <w:sz w:val="24"/>
          <w:szCs w:val="24"/>
        </w:rPr>
      </w:pPr>
    </w:p>
    <w:p w14:paraId="21B7BB0A" w14:textId="13188C0B" w:rsidR="526EC245" w:rsidRDefault="526EC245" w:rsidP="526EC245">
      <w:pPr>
        <w:rPr>
          <w:rFonts w:ascii="Times New Roman" w:eastAsia="Times New Roman" w:hAnsi="Times New Roman" w:cs="Times New Roman"/>
          <w:sz w:val="24"/>
          <w:szCs w:val="24"/>
        </w:rPr>
      </w:pPr>
    </w:p>
    <w:p w14:paraId="2A472586" w14:textId="624DD6A6"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Na slici ispod, pomoću klasnog dijagrama, prikazana je cela konstrukcija pravnog sistema kao jedne celine. U opisu slike je bliže opisano značenje svake stvari na slici.</w:t>
      </w:r>
    </w:p>
    <w:p w14:paraId="61B65EBE" w14:textId="02518857"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Slika5</w:t>
      </w:r>
    </w:p>
    <w:p w14:paraId="7890D54A" w14:textId="6EC0C3C3" w:rsidR="526EC245" w:rsidRDefault="526EC245" w:rsidP="526EC245">
      <w:r>
        <w:rPr>
          <w:noProof/>
        </w:rPr>
        <w:drawing>
          <wp:inline distT="0" distB="0" distL="0" distR="0" wp14:anchorId="74F3B2D3" wp14:editId="7BF3186E">
            <wp:extent cx="6309784" cy="4829175"/>
            <wp:effectExtent l="0" t="0" r="0" b="0"/>
            <wp:docPr id="904026183" name="Picture 90402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09784" cy="4829175"/>
                    </a:xfrm>
                    <a:prstGeom prst="rect">
                      <a:avLst/>
                    </a:prstGeom>
                  </pic:spPr>
                </pic:pic>
              </a:graphicData>
            </a:graphic>
          </wp:inline>
        </w:drawing>
      </w:r>
    </w:p>
    <w:p w14:paraId="60B7E97A" w14:textId="5B35F6D0" w:rsidR="526EC245" w:rsidRDefault="526EC245" w:rsidP="526EC245">
      <w:pPr>
        <w:rPr>
          <w:color w:val="ED7D31" w:themeColor="accent2"/>
          <w:sz w:val="28"/>
          <w:szCs w:val="28"/>
        </w:rPr>
      </w:pPr>
      <w:r w:rsidRPr="526EC245">
        <w:rPr>
          <w:color w:val="ED7D31" w:themeColor="accent2"/>
          <w:sz w:val="24"/>
          <w:szCs w:val="24"/>
        </w:rPr>
        <w:t>Slika5: klasni dijagram cele mikroservisne aplikacije – prikazuje sve potrebne objekte za izradu celokupnog pravnog sistema kao i podatke koji se prosleđuju između servisa. Svaki sistem prikazan je isprekidanom linijom, pravougaonicima su prikazani objekti dok su elipsama prikazani podaci koji se prosleđuju između servisa. Unutar objekata, u gornjem odeljku navedeni su atributi koji opisuju svaki objekat, dok su ispod njih navedene funkcionalnosti koje su dostupne tom objektu.</w:t>
      </w:r>
    </w:p>
    <w:p w14:paraId="738155BB" w14:textId="46F9BE3E" w:rsidR="526EC245" w:rsidRDefault="526EC245" w:rsidP="526EC245">
      <w:pPr>
        <w:rPr>
          <w:color w:val="ED7D31" w:themeColor="accent2"/>
          <w:sz w:val="24"/>
          <w:szCs w:val="24"/>
        </w:rPr>
      </w:pPr>
    </w:p>
    <w:p w14:paraId="7F2A1363" w14:textId="35BBE48E" w:rsidR="526EC245" w:rsidRDefault="526EC245" w:rsidP="526EC245">
      <w:pPr>
        <w:rPr>
          <w:color w:val="ED7D31" w:themeColor="accent2"/>
          <w:sz w:val="24"/>
          <w:szCs w:val="24"/>
        </w:rPr>
      </w:pPr>
      <w:r w:rsidRPr="526EC245">
        <w:rPr>
          <w:rFonts w:eastAsiaTheme="minorEastAsia"/>
          <w:sz w:val="36"/>
          <w:szCs w:val="36"/>
        </w:rPr>
        <w:lastRenderedPageBreak/>
        <w:t>Implementacija</w:t>
      </w:r>
    </w:p>
    <w:p w14:paraId="3C116AA7" w14:textId="751C5211"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Unutar klase Sudija navedeni su svi atributi  (broj sudijske licence, ime i prezime ) ime same klase - Sudija, kao i ime tabele unutar koje se čuvaju podaci – sudije :</w:t>
      </w:r>
    </w:p>
    <w:p w14:paraId="156C1248" w14:textId="51743C78" w:rsidR="526EC245" w:rsidRDefault="526EC245" w:rsidP="526EC245">
      <w:pPr>
        <w:rPr>
          <w:rFonts w:ascii="Times New Roman" w:eastAsia="Times New Roman" w:hAnsi="Times New Roman" w:cs="Times New Roman"/>
          <w:sz w:val="24"/>
          <w:szCs w:val="24"/>
        </w:rPr>
      </w:pPr>
    </w:p>
    <w:p w14:paraId="69203936" w14:textId="4E218C7E" w:rsidR="526EC245" w:rsidRDefault="526EC245" w:rsidP="526EC245">
      <w:pPr>
        <w:rPr>
          <w:rFonts w:eastAsiaTheme="minorEastAsia"/>
          <w:color w:val="ED7D31" w:themeColor="accent2"/>
          <w:sz w:val="18"/>
          <w:szCs w:val="18"/>
        </w:rPr>
      </w:pPr>
      <w:r w:rsidRPr="526EC245">
        <w:rPr>
          <w:rFonts w:eastAsiaTheme="minorEastAsia"/>
          <w:color w:val="ED7D31" w:themeColor="accent2"/>
          <w:sz w:val="18"/>
          <w:szCs w:val="18"/>
        </w:rPr>
        <w:t>Slika6</w:t>
      </w:r>
    </w:p>
    <w:p w14:paraId="2A117BD2" w14:textId="724B6B8B" w:rsidR="526EC245" w:rsidRDefault="526EC245" w:rsidP="526EC245">
      <w:r>
        <w:rPr>
          <w:noProof/>
        </w:rPr>
        <w:drawing>
          <wp:inline distT="0" distB="0" distL="0" distR="0" wp14:anchorId="6A103C44" wp14:editId="5B26935B">
            <wp:extent cx="5809192" cy="4794250"/>
            <wp:effectExtent l="0" t="0" r="0" b="0"/>
            <wp:docPr id="827322772" name="Picture 82732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09192" cy="4794250"/>
                    </a:xfrm>
                    <a:prstGeom prst="rect">
                      <a:avLst/>
                    </a:prstGeom>
                  </pic:spPr>
                </pic:pic>
              </a:graphicData>
            </a:graphic>
          </wp:inline>
        </w:drawing>
      </w:r>
    </w:p>
    <w:p w14:paraId="2E3A8CB6" w14:textId="0683CFAB" w:rsidR="526EC245" w:rsidRDefault="526EC245" w:rsidP="526EC245"/>
    <w:p w14:paraId="2A31DBF1" w14:textId="2ADEF928" w:rsidR="526EC245" w:rsidRDefault="526EC245" w:rsidP="526EC245">
      <w:pPr>
        <w:rPr>
          <w:color w:val="ED7D31" w:themeColor="accent2"/>
          <w:sz w:val="24"/>
          <w:szCs w:val="24"/>
        </w:rPr>
      </w:pPr>
      <w:r w:rsidRPr="526EC245">
        <w:rPr>
          <w:color w:val="ED7D31" w:themeColor="accent2"/>
          <w:sz w:val="24"/>
          <w:szCs w:val="24"/>
        </w:rPr>
        <w:t>Slika6: Prikaz klase Sudija unutar našeg koda.</w:t>
      </w:r>
    </w:p>
    <w:p w14:paraId="3F1A5A6C" w14:textId="0DD9248B" w:rsidR="526EC245" w:rsidRDefault="526EC245" w:rsidP="526EC245">
      <w:pPr>
        <w:rPr>
          <w:color w:val="ED7D31" w:themeColor="accent2"/>
          <w:sz w:val="24"/>
          <w:szCs w:val="24"/>
        </w:rPr>
      </w:pPr>
    </w:p>
    <w:p w14:paraId="4CF2EC98" w14:textId="75D97D22" w:rsidR="526EC245" w:rsidRDefault="526EC245" w:rsidP="526EC245">
      <w:pPr>
        <w:rPr>
          <w:color w:val="ED7D31" w:themeColor="accent2"/>
          <w:sz w:val="24"/>
          <w:szCs w:val="24"/>
        </w:rPr>
      </w:pPr>
    </w:p>
    <w:p w14:paraId="6E902D83" w14:textId="69BA9420" w:rsidR="526EC245" w:rsidRDefault="526EC245" w:rsidP="526EC245">
      <w:pPr>
        <w:rPr>
          <w:color w:val="ED7D31" w:themeColor="accent2"/>
          <w:sz w:val="24"/>
          <w:szCs w:val="24"/>
        </w:rPr>
      </w:pPr>
    </w:p>
    <w:p w14:paraId="591ED521" w14:textId="0D7B46CC" w:rsidR="526EC245" w:rsidRDefault="526EC245" w:rsidP="526EC245">
      <w:pPr>
        <w:rPr>
          <w:color w:val="ED7D31" w:themeColor="accent2"/>
          <w:sz w:val="24"/>
          <w:szCs w:val="24"/>
        </w:rPr>
      </w:pPr>
    </w:p>
    <w:p w14:paraId="6791F459" w14:textId="65E3CD40" w:rsidR="526EC245" w:rsidRDefault="526EC245" w:rsidP="526EC245">
      <w:pPr>
        <w:rPr>
          <w:color w:val="ED7D31" w:themeColor="accent2"/>
          <w:sz w:val="24"/>
          <w:szCs w:val="24"/>
        </w:rPr>
      </w:pPr>
    </w:p>
    <w:p w14:paraId="02177899" w14:textId="4E15E88E" w:rsidR="526EC245" w:rsidRDefault="526EC245" w:rsidP="526EC245">
      <w:pPr>
        <w:rPr>
          <w:color w:val="ED7D31" w:themeColor="accent2"/>
          <w:sz w:val="24"/>
          <w:szCs w:val="24"/>
        </w:rPr>
      </w:pPr>
    </w:p>
    <w:p w14:paraId="765705E0" w14:textId="732BA8AC"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Unutar klase Presuda navedeni su svi atributi  id presude, ime sudije, id optužnice, kriv (da li jeste ili nije)) ime same klase - Presuda, kao i ime tabele unutar koje se čuvaju podaci – presude:</w:t>
      </w:r>
    </w:p>
    <w:p w14:paraId="4118D514" w14:textId="660FEBFD"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Slika7</w:t>
      </w:r>
    </w:p>
    <w:p w14:paraId="50783735" w14:textId="51CBFC82" w:rsidR="526EC245" w:rsidRDefault="526EC245" w:rsidP="526EC245">
      <w:r>
        <w:rPr>
          <w:noProof/>
        </w:rPr>
        <w:drawing>
          <wp:inline distT="0" distB="0" distL="0" distR="0" wp14:anchorId="217F6E4B" wp14:editId="4A573B00">
            <wp:extent cx="5937250" cy="4018492"/>
            <wp:effectExtent l="0" t="0" r="0" b="0"/>
            <wp:docPr id="1080772260" name="Picture 108077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37250" cy="4018492"/>
                    </a:xfrm>
                    <a:prstGeom prst="rect">
                      <a:avLst/>
                    </a:prstGeom>
                  </pic:spPr>
                </pic:pic>
              </a:graphicData>
            </a:graphic>
          </wp:inline>
        </w:drawing>
      </w:r>
    </w:p>
    <w:p w14:paraId="02DBDC82" w14:textId="799BD273" w:rsidR="526EC245" w:rsidRDefault="526EC245" w:rsidP="526EC245">
      <w:pPr>
        <w:rPr>
          <w:color w:val="ED7D31" w:themeColor="accent2"/>
          <w:sz w:val="24"/>
          <w:szCs w:val="24"/>
        </w:rPr>
      </w:pPr>
      <w:r w:rsidRPr="526EC245">
        <w:rPr>
          <w:color w:val="ED7D31" w:themeColor="accent2"/>
          <w:sz w:val="24"/>
          <w:szCs w:val="24"/>
        </w:rPr>
        <w:t>Slika7: Prikaz klase Presuda unutar našeg koda.</w:t>
      </w:r>
    </w:p>
    <w:p w14:paraId="3A027789" w14:textId="13D0A00F"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Da bi se omogućilo sudiji da izvrši bilo koju od gore pomenutih funkcionalnosti potrebno je kreirati kontroler unutar koga je potrebno definisati odgovarajuće endpointe –  krajnje tačke URL-a, na čiji se odlazak pomoću pretraživača pokreće odgovarajuća poslovna logika.</w:t>
      </w:r>
    </w:p>
    <w:p w14:paraId="0A3F3980" w14:textId="26D5ABA0" w:rsidR="526EC245" w:rsidRDefault="526EC245" w:rsidP="526EC245">
      <w:pPr>
        <w:rPr>
          <w:color w:val="ED7D31" w:themeColor="accent2"/>
          <w:sz w:val="24"/>
          <w:szCs w:val="24"/>
        </w:rPr>
      </w:pPr>
    </w:p>
    <w:p w14:paraId="5654ECAE" w14:textId="51405487" w:rsidR="526EC245" w:rsidRDefault="526EC245" w:rsidP="526EC245"/>
    <w:p w14:paraId="24549281" w14:textId="19192076" w:rsidR="526EC245" w:rsidRDefault="526EC245" w:rsidP="526EC245"/>
    <w:p w14:paraId="18D3E624" w14:textId="75C91AA0" w:rsidR="526EC245" w:rsidRDefault="526EC245" w:rsidP="526EC245"/>
    <w:p w14:paraId="75CECAA8" w14:textId="02613674" w:rsidR="526EC245" w:rsidRDefault="526EC245" w:rsidP="526EC245"/>
    <w:p w14:paraId="2307360B" w14:textId="0803323A" w:rsidR="526EC245" w:rsidRDefault="526EC245" w:rsidP="526EC245"/>
    <w:p w14:paraId="02E61EB5" w14:textId="1375415A" w:rsidR="526EC245" w:rsidRDefault="526EC245" w:rsidP="526EC245">
      <w:pPr>
        <w:rPr>
          <w:sz w:val="28"/>
          <w:szCs w:val="28"/>
        </w:rPr>
      </w:pPr>
      <w:r w:rsidRPr="526EC245">
        <w:rPr>
          <w:sz w:val="28"/>
          <w:szCs w:val="28"/>
        </w:rPr>
        <w:lastRenderedPageBreak/>
        <w:t>Kontroler sudstva izgleda kao na slikama 8,9,10 i 11:</w:t>
      </w:r>
    </w:p>
    <w:p w14:paraId="1A58B485" w14:textId="20D60C1C" w:rsidR="526EC245" w:rsidRDefault="526EC245" w:rsidP="526EC245">
      <w:pPr>
        <w:rPr>
          <w:rFonts w:eastAsiaTheme="minorEastAsia"/>
          <w:color w:val="ED7D31" w:themeColor="accent2"/>
          <w:sz w:val="18"/>
          <w:szCs w:val="18"/>
        </w:rPr>
      </w:pPr>
      <w:r w:rsidRPr="526EC245">
        <w:rPr>
          <w:rFonts w:eastAsiaTheme="minorEastAsia"/>
          <w:color w:val="ED7D31" w:themeColor="accent2"/>
          <w:sz w:val="18"/>
          <w:szCs w:val="18"/>
        </w:rPr>
        <w:t>Slika8</w:t>
      </w:r>
    </w:p>
    <w:p w14:paraId="690B18B9" w14:textId="396A4C28" w:rsidR="526EC245" w:rsidRDefault="526EC245" w:rsidP="526EC245">
      <w:r>
        <w:rPr>
          <w:noProof/>
        </w:rPr>
        <w:drawing>
          <wp:inline distT="0" distB="0" distL="0" distR="0" wp14:anchorId="36FEB9B8" wp14:editId="5DED8A77">
            <wp:extent cx="5559136" cy="3912178"/>
            <wp:effectExtent l="0" t="0" r="0" b="0"/>
            <wp:docPr id="1460889050" name="Picture 146088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59136" cy="3912178"/>
                    </a:xfrm>
                    <a:prstGeom prst="rect">
                      <a:avLst/>
                    </a:prstGeom>
                  </pic:spPr>
                </pic:pic>
              </a:graphicData>
            </a:graphic>
          </wp:inline>
        </w:drawing>
      </w:r>
    </w:p>
    <w:p w14:paraId="34140660" w14:textId="60BB3D80" w:rsidR="526EC245" w:rsidRDefault="526EC245" w:rsidP="526EC245">
      <w:pPr>
        <w:rPr>
          <w:rFonts w:eastAsiaTheme="minorEastAsia"/>
          <w:color w:val="ED7D31" w:themeColor="accent2"/>
          <w:sz w:val="18"/>
          <w:szCs w:val="18"/>
        </w:rPr>
      </w:pPr>
      <w:r w:rsidRPr="526EC245">
        <w:rPr>
          <w:rFonts w:eastAsiaTheme="minorEastAsia"/>
          <w:color w:val="ED7D31" w:themeColor="accent2"/>
          <w:sz w:val="18"/>
          <w:szCs w:val="18"/>
        </w:rPr>
        <w:t>Slika9</w:t>
      </w:r>
    </w:p>
    <w:p w14:paraId="5EF07DDF" w14:textId="14F1473A" w:rsidR="526EC245" w:rsidRDefault="526EC245" w:rsidP="526EC245">
      <w:r>
        <w:rPr>
          <w:noProof/>
        </w:rPr>
        <w:drawing>
          <wp:inline distT="0" distB="0" distL="0" distR="0" wp14:anchorId="44EDC473" wp14:editId="297E33D0">
            <wp:extent cx="5593772" cy="3223780"/>
            <wp:effectExtent l="0" t="0" r="0" b="0"/>
            <wp:docPr id="488804266" name="Picture 48880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3772" cy="3223780"/>
                    </a:xfrm>
                    <a:prstGeom prst="rect">
                      <a:avLst/>
                    </a:prstGeom>
                  </pic:spPr>
                </pic:pic>
              </a:graphicData>
            </a:graphic>
          </wp:inline>
        </w:drawing>
      </w:r>
    </w:p>
    <w:p w14:paraId="5C00F4CD" w14:textId="63985B25" w:rsidR="526EC245" w:rsidRDefault="526EC245" w:rsidP="526EC245">
      <w:pPr>
        <w:rPr>
          <w:rFonts w:eastAsiaTheme="minorEastAsia"/>
          <w:color w:val="ED7D31" w:themeColor="accent2"/>
          <w:sz w:val="18"/>
          <w:szCs w:val="18"/>
        </w:rPr>
      </w:pPr>
      <w:r w:rsidRPr="526EC245">
        <w:rPr>
          <w:rFonts w:eastAsiaTheme="minorEastAsia"/>
          <w:color w:val="ED7D31" w:themeColor="accent2"/>
          <w:sz w:val="18"/>
          <w:szCs w:val="18"/>
        </w:rPr>
        <w:lastRenderedPageBreak/>
        <w:t>Slika10</w:t>
      </w:r>
    </w:p>
    <w:p w14:paraId="7E1D2133" w14:textId="102134E9" w:rsidR="526EC245" w:rsidRDefault="526EC245" w:rsidP="526EC245">
      <w:r>
        <w:rPr>
          <w:noProof/>
        </w:rPr>
        <w:drawing>
          <wp:inline distT="0" distB="0" distL="0" distR="0" wp14:anchorId="10B5E09E" wp14:editId="4E073AE6">
            <wp:extent cx="6173932" cy="3719946"/>
            <wp:effectExtent l="0" t="0" r="0" b="0"/>
            <wp:docPr id="106358538" name="Picture 10635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73932" cy="3719946"/>
                    </a:xfrm>
                    <a:prstGeom prst="rect">
                      <a:avLst/>
                    </a:prstGeom>
                  </pic:spPr>
                </pic:pic>
              </a:graphicData>
            </a:graphic>
          </wp:inline>
        </w:drawing>
      </w:r>
    </w:p>
    <w:p w14:paraId="7FEE5548" w14:textId="3DCAF689" w:rsidR="526EC245" w:rsidRDefault="526EC245" w:rsidP="526EC245">
      <w:pPr>
        <w:rPr>
          <w:rFonts w:eastAsiaTheme="minorEastAsia"/>
          <w:color w:val="ED7D31" w:themeColor="accent2"/>
          <w:sz w:val="18"/>
          <w:szCs w:val="18"/>
        </w:rPr>
      </w:pPr>
      <w:r w:rsidRPr="526EC245">
        <w:rPr>
          <w:rFonts w:eastAsiaTheme="minorEastAsia"/>
          <w:color w:val="ED7D31" w:themeColor="accent2"/>
          <w:sz w:val="18"/>
          <w:szCs w:val="18"/>
        </w:rPr>
        <w:t>Slika11</w:t>
      </w:r>
    </w:p>
    <w:p w14:paraId="58444590" w14:textId="7CEA0F50" w:rsidR="526EC245" w:rsidRDefault="526EC245" w:rsidP="526EC245">
      <w:r>
        <w:rPr>
          <w:noProof/>
        </w:rPr>
        <w:drawing>
          <wp:inline distT="0" distB="0" distL="0" distR="0" wp14:anchorId="39DCAA33" wp14:editId="5DC79B69">
            <wp:extent cx="5801591" cy="2834986"/>
            <wp:effectExtent l="0" t="0" r="0" b="0"/>
            <wp:docPr id="216717201" name="Picture 21671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1591" cy="2834986"/>
                    </a:xfrm>
                    <a:prstGeom prst="rect">
                      <a:avLst/>
                    </a:prstGeom>
                  </pic:spPr>
                </pic:pic>
              </a:graphicData>
            </a:graphic>
          </wp:inline>
        </w:drawing>
      </w:r>
    </w:p>
    <w:p w14:paraId="0317249E" w14:textId="00A8CEEF"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Slike 8, 9, 10 I 11 prikazuju niz metoda koje se aktiviraju kada sudija pristupi određenoj putanji (vrednosti URL -a kojima sudija treba da pristupi, nalaze se unutar zagrada pored anotacija). Svaka od ovih metoda ima svoje ime koje jasno opisuje funkcionalnost koju ta metoda obavlja.</w:t>
      </w:r>
    </w:p>
    <w:p w14:paraId="0F0A5BBC" w14:textId="7E0F97E4" w:rsidR="526EC245" w:rsidRDefault="526EC245" w:rsidP="526EC245">
      <w:pPr>
        <w:rPr>
          <w:rFonts w:ascii="Times New Roman" w:eastAsia="Times New Roman" w:hAnsi="Times New Roman" w:cs="Times New Roman"/>
          <w:sz w:val="24"/>
          <w:szCs w:val="24"/>
        </w:rPr>
      </w:pPr>
      <w:r>
        <w:lastRenderedPageBreak/>
        <w:br/>
      </w:r>
      <w:r w:rsidRPr="526EC245">
        <w:rPr>
          <w:rFonts w:ascii="Times New Roman" w:eastAsia="Times New Roman" w:hAnsi="Times New Roman" w:cs="Times New Roman"/>
          <w:sz w:val="24"/>
          <w:szCs w:val="24"/>
        </w:rPr>
        <w:t>Sve ove metode i funkcionalnosti koje su prikazane gube svoj značaj ukoliko sudija nema na raspolaganju korisnički interfejs koji mu omogućava interaktivno pristupanje tim metodama. Da bismo to postigli, neophodno je razviti Angular aplikaciju koja će sudiji omogućiti da na jednostavan način koristi ove funkcionalnosti.</w:t>
      </w:r>
    </w:p>
    <w:p w14:paraId="1EE76F8E" w14:textId="1C061138"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Koristeći Angular, možemo kreirati korisnički interfejs koji se sastoji od različitih komponenti. Komponente predstavljaju vizuelne elemente koji se mogu koristiti na više mesta u aplikaciji, kao što su stranice, navigacioni meniji i drugi elementi. Ovaj pristup omogućava ponovno iskorišćavanje vizuelnih elemenata širom aplikacije.Da bismo ostvarili komunikaciju između korisničkog interfejsa (Frontenda) i poslovne logike (Backenda), koristimo servise. Servisi su komponente koje sadrže metode za komunikaciju. Kroz ove servise, korisnički interfejs može slati zahteve ka Backendu, dobijati odgovore i efikasno komunicirati sa poslovnom logikom.</w:t>
      </w:r>
    </w:p>
    <w:p w14:paraId="4DBE9EE0" w14:textId="01A2BB9B" w:rsidR="526EC245" w:rsidRDefault="526EC245" w:rsidP="526EC245">
      <w:pPr>
        <w:rPr>
          <w:rFonts w:ascii="Times New Roman" w:eastAsia="Times New Roman" w:hAnsi="Times New Roman" w:cs="Times New Roman"/>
          <w:sz w:val="24"/>
          <w:szCs w:val="24"/>
        </w:rPr>
      </w:pPr>
    </w:p>
    <w:p w14:paraId="2BF17960" w14:textId="2523F3BC"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U ovom slučaju, potrebno je kreirati komponente koje su prikazane na slici ispod</w:t>
      </w:r>
    </w:p>
    <w:p w14:paraId="3820E6D9" w14:textId="53D195FF" w:rsidR="526EC245" w:rsidRDefault="526EC245" w:rsidP="526EC245">
      <w:pPr>
        <w:rPr>
          <w:rFonts w:ascii="Times New Roman" w:eastAsia="Times New Roman" w:hAnsi="Times New Roman" w:cs="Times New Roman"/>
          <w:sz w:val="24"/>
          <w:szCs w:val="24"/>
        </w:rPr>
      </w:pPr>
    </w:p>
    <w:p w14:paraId="4A29FB73" w14:textId="17C6DFE8" w:rsidR="526EC245" w:rsidRDefault="526EC245" w:rsidP="526EC245">
      <w:r w:rsidRPr="526EC245">
        <w:rPr>
          <w:rFonts w:ascii="Times New Roman" w:eastAsia="Times New Roman" w:hAnsi="Times New Roman" w:cs="Times New Roman"/>
          <w:sz w:val="24"/>
          <w:szCs w:val="24"/>
        </w:rPr>
        <w:t xml:space="preserve"> </w:t>
      </w:r>
      <w:r w:rsidRPr="526EC245">
        <w:rPr>
          <w:rFonts w:ascii="Times New Roman" w:eastAsia="Times New Roman" w:hAnsi="Times New Roman" w:cs="Times New Roman"/>
          <w:color w:val="ED7D31" w:themeColor="accent2"/>
          <w:sz w:val="18"/>
          <w:szCs w:val="18"/>
        </w:rPr>
        <w:t>Slika12</w:t>
      </w:r>
    </w:p>
    <w:p w14:paraId="50D22A38" w14:textId="47E1C283" w:rsidR="526EC245" w:rsidRDefault="526EC245" w:rsidP="526EC245">
      <w:r>
        <w:rPr>
          <w:noProof/>
        </w:rPr>
        <w:drawing>
          <wp:inline distT="0" distB="0" distL="0" distR="0" wp14:anchorId="227FE31A" wp14:editId="0F153F57">
            <wp:extent cx="2828925" cy="2533650"/>
            <wp:effectExtent l="0" t="0" r="0" b="0"/>
            <wp:docPr id="243112805" name="Picture 2431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28925" cy="2533650"/>
                    </a:xfrm>
                    <a:prstGeom prst="rect">
                      <a:avLst/>
                    </a:prstGeom>
                  </pic:spPr>
                </pic:pic>
              </a:graphicData>
            </a:graphic>
          </wp:inline>
        </w:drawing>
      </w:r>
    </w:p>
    <w:p w14:paraId="3E8AE55C" w14:textId="070AC542"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Slika 12: komponente koje je potrebno kreirati</w:t>
      </w:r>
    </w:p>
    <w:p w14:paraId="2A40235E" w14:textId="3092D5B1" w:rsidR="526EC245" w:rsidRDefault="526EC245" w:rsidP="526EC245">
      <w:pPr>
        <w:rPr>
          <w:rFonts w:eastAsiaTheme="minorEastAsia"/>
          <w:color w:val="ED7D31" w:themeColor="accent2"/>
          <w:sz w:val="24"/>
          <w:szCs w:val="24"/>
        </w:rPr>
      </w:pPr>
    </w:p>
    <w:p w14:paraId="4767F925" w14:textId="7F4BA662" w:rsidR="526EC245" w:rsidRDefault="526EC245" w:rsidP="526EC245">
      <w:pPr>
        <w:rPr>
          <w:rFonts w:eastAsiaTheme="minorEastAsia"/>
          <w:color w:val="ED7D31" w:themeColor="accent2"/>
          <w:sz w:val="24"/>
          <w:szCs w:val="24"/>
        </w:rPr>
      </w:pPr>
    </w:p>
    <w:p w14:paraId="75898D66" w14:textId="293AE3B5"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Svaka od ovih komponenti, unutar sebe ima 4 fajla: HTML fajl, CSS fajl i dva TypeScript fajla.</w:t>
      </w:r>
    </w:p>
    <w:p w14:paraId="0B22EEC1" w14:textId="6DB6DE71" w:rsidR="526EC245" w:rsidRDefault="526EC245" w:rsidP="526EC245">
      <w:pPr>
        <w:rPr>
          <w:rFonts w:ascii="Times New Roman" w:eastAsia="Times New Roman" w:hAnsi="Times New Roman" w:cs="Times New Roman"/>
          <w:sz w:val="24"/>
          <w:szCs w:val="24"/>
        </w:rPr>
      </w:pPr>
    </w:p>
    <w:p w14:paraId="7FF6C7E0" w14:textId="6ABBFEB2" w:rsidR="526EC245" w:rsidRDefault="526EC245" w:rsidP="526EC245">
      <w:pPr>
        <w:rPr>
          <w:rFonts w:ascii="Times New Roman" w:eastAsia="Times New Roman" w:hAnsi="Times New Roman" w:cs="Times New Roman"/>
          <w:sz w:val="24"/>
          <w:szCs w:val="24"/>
        </w:rPr>
      </w:pPr>
    </w:p>
    <w:p w14:paraId="35462A57" w14:textId="6E723577" w:rsidR="526EC245" w:rsidRDefault="526EC245" w:rsidP="526EC245">
      <w:r w:rsidRPr="526EC245">
        <w:rPr>
          <w:rFonts w:ascii="Times New Roman" w:eastAsia="Times New Roman" w:hAnsi="Times New Roman" w:cs="Times New Roman"/>
          <w:sz w:val="24"/>
          <w:szCs w:val="24"/>
        </w:rPr>
        <w:lastRenderedPageBreak/>
        <w:t>Unutar HTML fajla, piše se  HTML kod, koji daje osnovnu strukturu komponente.Na slici ispod dat je prikaz HTML koda jedne od komponenti.</w:t>
      </w:r>
    </w:p>
    <w:p w14:paraId="61BD8384" w14:textId="5B36971D"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Slika13</w:t>
      </w:r>
    </w:p>
    <w:p w14:paraId="2A27AA6C" w14:textId="7799D883" w:rsidR="526EC245" w:rsidRDefault="526EC245" w:rsidP="526EC245">
      <w:r>
        <w:rPr>
          <w:noProof/>
        </w:rPr>
        <w:drawing>
          <wp:inline distT="0" distB="0" distL="0" distR="0" wp14:anchorId="58F03591" wp14:editId="40C7CB3B">
            <wp:extent cx="6229350" cy="3038475"/>
            <wp:effectExtent l="0" t="0" r="0" b="0"/>
            <wp:docPr id="1547034172" name="Picture 154703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229350" cy="3038475"/>
                    </a:xfrm>
                    <a:prstGeom prst="rect">
                      <a:avLst/>
                    </a:prstGeom>
                  </pic:spPr>
                </pic:pic>
              </a:graphicData>
            </a:graphic>
          </wp:inline>
        </w:drawing>
      </w:r>
    </w:p>
    <w:p w14:paraId="19AA3D4F" w14:textId="65590A44"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Slika13: prikaz HTML koda komponente – prikaz suđenja</w:t>
      </w:r>
    </w:p>
    <w:p w14:paraId="40671E4E" w14:textId="76DC4EE7" w:rsidR="526EC245" w:rsidRDefault="526EC245" w:rsidP="526EC245">
      <w:pPr>
        <w:rPr>
          <w:rFonts w:eastAsiaTheme="minorEastAsia"/>
          <w:color w:val="ED7D31" w:themeColor="accent2"/>
          <w:sz w:val="24"/>
          <w:szCs w:val="24"/>
        </w:rPr>
      </w:pPr>
      <w:r w:rsidRPr="526EC245">
        <w:rPr>
          <w:rFonts w:ascii="Times New Roman" w:eastAsia="Times New Roman" w:hAnsi="Times New Roman" w:cs="Times New Roman"/>
          <w:sz w:val="24"/>
          <w:szCs w:val="24"/>
        </w:rPr>
        <w:t>Unutar CSS fajla piše se CSS kod koji će dodatno stilizovati komponente.Na slici ispod, prikazan je primer izgleda CSS fajla komponente prikaz suđenja.</w:t>
      </w:r>
    </w:p>
    <w:p w14:paraId="59C1E863" w14:textId="18D1E242" w:rsidR="526EC245" w:rsidRDefault="526EC245" w:rsidP="526EC245">
      <w:pPr>
        <w:rPr>
          <w:rFonts w:eastAsiaTheme="minorEastAsia"/>
          <w:color w:val="ED7D31" w:themeColor="accent2"/>
          <w:sz w:val="24"/>
          <w:szCs w:val="24"/>
        </w:rPr>
      </w:pPr>
      <w:r w:rsidRPr="526EC245">
        <w:rPr>
          <w:rFonts w:ascii="Times New Roman" w:eastAsia="Times New Roman" w:hAnsi="Times New Roman" w:cs="Times New Roman"/>
          <w:color w:val="ED7D31" w:themeColor="accent2"/>
          <w:sz w:val="18"/>
          <w:szCs w:val="18"/>
        </w:rPr>
        <w:t>Slika14</w:t>
      </w:r>
      <w:r>
        <w:rPr>
          <w:noProof/>
        </w:rPr>
        <w:drawing>
          <wp:inline distT="0" distB="0" distL="0" distR="0" wp14:anchorId="3F394A2C" wp14:editId="1C85CC92">
            <wp:extent cx="5675540" cy="2926154"/>
            <wp:effectExtent l="0" t="0" r="0" b="0"/>
            <wp:docPr id="1379184608" name="Picture 137918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75540" cy="2926154"/>
                    </a:xfrm>
                    <a:prstGeom prst="rect">
                      <a:avLst/>
                    </a:prstGeom>
                  </pic:spPr>
                </pic:pic>
              </a:graphicData>
            </a:graphic>
          </wp:inline>
        </w:drawing>
      </w:r>
      <w:r w:rsidRPr="526EC245">
        <w:rPr>
          <w:rFonts w:eastAsiaTheme="minorEastAsia"/>
          <w:color w:val="ED7D31" w:themeColor="accent2"/>
          <w:sz w:val="24"/>
          <w:szCs w:val="24"/>
        </w:rPr>
        <w:t>Slika14: Izgled CSS fajla komponente – prikaz suđenja</w:t>
      </w:r>
    </w:p>
    <w:p w14:paraId="3A94DE67" w14:textId="2D925571"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lastRenderedPageBreak/>
        <w:t>Unutar TypeScript fajla, piše se  dodatna potrebna logika i pozivaju se metode iz servisa koji su kreirani. Na slici ispod, dat je prikaz sadržaja TypeScript fajl.</w:t>
      </w:r>
    </w:p>
    <w:p w14:paraId="7D368CB2" w14:textId="7D2A1D31"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Slika15</w:t>
      </w:r>
    </w:p>
    <w:p w14:paraId="6205B596" w14:textId="7CEB9534" w:rsidR="526EC245" w:rsidRDefault="526EC245" w:rsidP="526EC245">
      <w:r>
        <w:rPr>
          <w:noProof/>
        </w:rPr>
        <w:drawing>
          <wp:inline distT="0" distB="0" distL="0" distR="0" wp14:anchorId="6F33A881" wp14:editId="7871E049">
            <wp:extent cx="6303818" cy="6160077"/>
            <wp:effectExtent l="0" t="0" r="0" b="0"/>
            <wp:docPr id="1353662089" name="Picture 135366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303818" cy="6160077"/>
                    </a:xfrm>
                    <a:prstGeom prst="rect">
                      <a:avLst/>
                    </a:prstGeom>
                  </pic:spPr>
                </pic:pic>
              </a:graphicData>
            </a:graphic>
          </wp:inline>
        </w:drawing>
      </w:r>
    </w:p>
    <w:p w14:paraId="75FDDB1D" w14:textId="4250DBD5"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Slika15: Izlged TypeScript fajla komponente “prikaz suđenja” unutar koje se poziva metoda iz servisa koja prikazuje sva suđenja.</w:t>
      </w:r>
    </w:p>
    <w:p w14:paraId="060F6C09" w14:textId="77243AB1" w:rsidR="526EC245" w:rsidRDefault="526EC245" w:rsidP="526EC245">
      <w:pPr>
        <w:rPr>
          <w:rFonts w:eastAsiaTheme="minorEastAsia"/>
          <w:color w:val="ED7D31" w:themeColor="accent2"/>
          <w:sz w:val="24"/>
          <w:szCs w:val="24"/>
        </w:rPr>
      </w:pPr>
    </w:p>
    <w:p w14:paraId="6398FC53" w14:textId="59E7FB48" w:rsidR="526EC245" w:rsidRDefault="526EC245" w:rsidP="526EC245"/>
    <w:p w14:paraId="23F731A4" w14:textId="4807EB4F" w:rsidR="526EC245" w:rsidRDefault="526EC245" w:rsidP="526EC245"/>
    <w:p w14:paraId="2F21E110" w14:textId="20AEEBFC" w:rsidR="526EC245" w:rsidRDefault="526EC245" w:rsidP="526EC245"/>
    <w:p w14:paraId="3887EE81" w14:textId="773169F1" w:rsidR="526EC245" w:rsidRDefault="526EC245" w:rsidP="526EC245"/>
    <w:p w14:paraId="6A0434F4" w14:textId="2F0B8976" w:rsidR="526EC245" w:rsidRDefault="526EC245" w:rsidP="526EC245"/>
    <w:p w14:paraId="46EACCF5" w14:textId="411CBD30" w:rsidR="526EC245" w:rsidRDefault="526EC245" w:rsidP="526EC245">
      <w:r>
        <w:br/>
      </w:r>
      <w:r w:rsidRPr="526EC245">
        <w:rPr>
          <w:rFonts w:ascii="Times New Roman" w:eastAsia="Times New Roman" w:hAnsi="Times New Roman" w:cs="Times New Roman"/>
          <w:sz w:val="24"/>
          <w:szCs w:val="24"/>
        </w:rPr>
        <w:t>Unutar fajlova servisa, vrši se pristupanje endpointovima koji su definisani u kontrolerima java koda, omogućavajući time komunikaciju između različitih delova aplikacije sudstva.</w:t>
      </w:r>
    </w:p>
    <w:p w14:paraId="48C5DF59" w14:textId="4BDF25DA"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Slika16</w:t>
      </w:r>
    </w:p>
    <w:p w14:paraId="361EC692" w14:textId="2166FCDC" w:rsidR="526EC245" w:rsidRDefault="526EC245" w:rsidP="526EC245">
      <w:r>
        <w:rPr>
          <w:noProof/>
        </w:rPr>
        <w:drawing>
          <wp:inline distT="0" distB="0" distL="0" distR="0" wp14:anchorId="40F87540" wp14:editId="105F85D3">
            <wp:extent cx="6208568" cy="4927022"/>
            <wp:effectExtent l="0" t="0" r="0" b="0"/>
            <wp:docPr id="1469407738" name="Picture 146940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208568" cy="4927022"/>
                    </a:xfrm>
                    <a:prstGeom prst="rect">
                      <a:avLst/>
                    </a:prstGeom>
                  </pic:spPr>
                </pic:pic>
              </a:graphicData>
            </a:graphic>
          </wp:inline>
        </w:drawing>
      </w:r>
    </w:p>
    <w:p w14:paraId="46C28B38" w14:textId="037D1564" w:rsidR="526EC245" w:rsidRDefault="526EC245" w:rsidP="526EC245">
      <w:pPr>
        <w:rPr>
          <w:rFonts w:eastAsiaTheme="minorEastAsia"/>
          <w:color w:val="ED7D31" w:themeColor="accent2"/>
          <w:sz w:val="24"/>
          <w:szCs w:val="24"/>
        </w:rPr>
      </w:pPr>
      <w:r w:rsidRPr="526EC245">
        <w:rPr>
          <w:rFonts w:eastAsiaTheme="minorEastAsia"/>
          <w:color w:val="ED7D31" w:themeColor="accent2"/>
          <w:sz w:val="24"/>
          <w:szCs w:val="24"/>
        </w:rPr>
        <w:t>Slika 16: Izgled TypeScript fajla za servis “prikaz I zakazivanje suđenja”.</w:t>
      </w:r>
    </w:p>
    <w:p w14:paraId="59E71FC4" w14:textId="552290CC" w:rsidR="526EC245" w:rsidRDefault="526EC245" w:rsidP="526EC245">
      <w:pPr>
        <w:rPr>
          <w:rFonts w:eastAsiaTheme="minorEastAsia"/>
          <w:color w:val="ED7D31" w:themeColor="accent2"/>
          <w:sz w:val="24"/>
          <w:szCs w:val="24"/>
        </w:rPr>
      </w:pPr>
    </w:p>
    <w:p w14:paraId="430A201E" w14:textId="54744F95" w:rsidR="526EC245" w:rsidRDefault="526EC245" w:rsidP="526EC245">
      <w:pPr>
        <w:rPr>
          <w:rFonts w:eastAsiaTheme="minorEastAsia"/>
          <w:color w:val="ED7D31" w:themeColor="accent2"/>
          <w:sz w:val="24"/>
          <w:szCs w:val="24"/>
        </w:rPr>
      </w:pPr>
    </w:p>
    <w:p w14:paraId="797555AF" w14:textId="41D24053" w:rsidR="526EC245" w:rsidRDefault="526EC245" w:rsidP="526EC245">
      <w:pPr>
        <w:ind w:left="1440" w:firstLine="720"/>
        <w:rPr>
          <w:rFonts w:eastAsiaTheme="minorEastAsia"/>
          <w:sz w:val="36"/>
          <w:szCs w:val="36"/>
        </w:rPr>
      </w:pPr>
      <w:r w:rsidRPr="526EC245">
        <w:rPr>
          <w:rFonts w:eastAsiaTheme="minorEastAsia"/>
          <w:sz w:val="36"/>
          <w:szCs w:val="36"/>
        </w:rPr>
        <w:lastRenderedPageBreak/>
        <w:t>Demonstracija rada aplikacije</w:t>
      </w:r>
    </w:p>
    <w:p w14:paraId="7659A0C3" w14:textId="7AC33AF9"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Kada korisnik pokrene aplikaciju i otvori web pretraživač, prikazue mu se prva starnice sudstva koja izgleda ovako:</w:t>
      </w:r>
    </w:p>
    <w:p w14:paraId="57C121B2" w14:textId="583BB252"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Slika17</w:t>
      </w:r>
    </w:p>
    <w:p w14:paraId="4E95ECE6" w14:textId="34DB10B4" w:rsidR="526EC245" w:rsidRDefault="526EC245" w:rsidP="526EC245">
      <w:r>
        <w:rPr>
          <w:noProof/>
        </w:rPr>
        <w:drawing>
          <wp:inline distT="0" distB="0" distL="0" distR="0" wp14:anchorId="631D4BC6" wp14:editId="1AB04416">
            <wp:extent cx="6260523" cy="619991"/>
            <wp:effectExtent l="0" t="0" r="0" b="0"/>
            <wp:docPr id="1107931403" name="Picture 11079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260523" cy="619991"/>
                    </a:xfrm>
                    <a:prstGeom prst="rect">
                      <a:avLst/>
                    </a:prstGeom>
                  </pic:spPr>
                </pic:pic>
              </a:graphicData>
            </a:graphic>
          </wp:inline>
        </w:drawing>
      </w:r>
    </w:p>
    <w:p w14:paraId="1214F279" w14:textId="3172FF35" w:rsidR="526EC245" w:rsidRDefault="526EC245" w:rsidP="526EC245">
      <w:pPr>
        <w:rPr>
          <w:rFonts w:ascii="Times New Roman" w:eastAsia="Times New Roman" w:hAnsi="Times New Roman" w:cs="Times New Roman"/>
          <w:color w:val="ED7D31" w:themeColor="accent2"/>
          <w:sz w:val="24"/>
          <w:szCs w:val="24"/>
        </w:rPr>
      </w:pPr>
      <w:r w:rsidRPr="526EC245">
        <w:rPr>
          <w:rFonts w:ascii="Times New Roman" w:eastAsia="Times New Roman" w:hAnsi="Times New Roman" w:cs="Times New Roman"/>
          <w:color w:val="ED7D31" w:themeColor="accent2"/>
          <w:sz w:val="24"/>
          <w:szCs w:val="24"/>
        </w:rPr>
        <w:t>Slika17: Izgled početne stranice sudstva.</w:t>
      </w:r>
    </w:p>
    <w:p w14:paraId="49A529A2" w14:textId="35FE039F" w:rsidR="526EC245" w:rsidRDefault="526EC245" w:rsidP="526EC245">
      <w:pPr>
        <w:ind w:left="1440" w:firstLine="720"/>
        <w:rPr>
          <w:rFonts w:eastAsiaTheme="minorEastAsia"/>
          <w:sz w:val="36"/>
          <w:szCs w:val="36"/>
        </w:rPr>
      </w:pPr>
    </w:p>
    <w:p w14:paraId="0F35AF8F" w14:textId="2B519621"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U gornjem levom uglu, pored ESudstvo logotipa, postoji ikona navigacionog menija koja se prikazuje kao tri horizontalne linije. Kada korisnik pritisne tu ikonu, otvara se navigacioni meni koji sadrži opcije "Prijava" i "Službeno lice".</w:t>
      </w:r>
    </w:p>
    <w:p w14:paraId="6EA91DAC" w14:textId="4E60E706"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Slika18</w:t>
      </w:r>
    </w:p>
    <w:p w14:paraId="6FBF7054" w14:textId="3225BD70" w:rsidR="526EC245" w:rsidRDefault="526EC245" w:rsidP="526EC245">
      <w:r>
        <w:rPr>
          <w:noProof/>
        </w:rPr>
        <w:drawing>
          <wp:inline distT="0" distB="0" distL="0" distR="0" wp14:anchorId="4AD06897" wp14:editId="7623AAF0">
            <wp:extent cx="4572000" cy="3209925"/>
            <wp:effectExtent l="0" t="0" r="0" b="0"/>
            <wp:docPr id="308536909" name="Picture 30853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1CD3BC9F" w14:textId="7656072F" w:rsidR="526EC245" w:rsidRDefault="526EC245" w:rsidP="526EC245">
      <w:pPr>
        <w:rPr>
          <w:rFonts w:ascii="Times New Roman" w:eastAsia="Times New Roman" w:hAnsi="Times New Roman" w:cs="Times New Roman"/>
          <w:color w:val="ED7D31" w:themeColor="accent2"/>
          <w:sz w:val="24"/>
          <w:szCs w:val="24"/>
        </w:rPr>
      </w:pPr>
      <w:r w:rsidRPr="526EC245">
        <w:rPr>
          <w:rFonts w:ascii="Times New Roman" w:eastAsia="Times New Roman" w:hAnsi="Times New Roman" w:cs="Times New Roman"/>
          <w:color w:val="ED7D31" w:themeColor="accent2"/>
          <w:sz w:val="24"/>
          <w:szCs w:val="24"/>
        </w:rPr>
        <w:t>Slika18: Izgled navigacionog menija.</w:t>
      </w:r>
    </w:p>
    <w:p w14:paraId="10B38487" w14:textId="65DBF546" w:rsidR="526EC245" w:rsidRDefault="526EC245" w:rsidP="526EC245">
      <w:pPr>
        <w:rPr>
          <w:rFonts w:ascii="Times New Roman" w:eastAsia="Times New Roman" w:hAnsi="Times New Roman" w:cs="Times New Roman"/>
          <w:color w:val="ED7D31" w:themeColor="accent2"/>
          <w:sz w:val="24"/>
          <w:szCs w:val="24"/>
        </w:rPr>
      </w:pPr>
    </w:p>
    <w:p w14:paraId="7DB7DB81" w14:textId="609F2A57" w:rsidR="526EC245" w:rsidRDefault="526EC245" w:rsidP="526EC245">
      <w:pPr>
        <w:rPr>
          <w:rFonts w:ascii="Times New Roman" w:eastAsia="Times New Roman" w:hAnsi="Times New Roman" w:cs="Times New Roman"/>
          <w:color w:val="ED7D31" w:themeColor="accent2"/>
          <w:sz w:val="24"/>
          <w:szCs w:val="24"/>
        </w:rPr>
      </w:pPr>
    </w:p>
    <w:p w14:paraId="4EACED10" w14:textId="50503DD5" w:rsidR="526EC245" w:rsidRDefault="526EC245" w:rsidP="526EC245">
      <w:pPr>
        <w:rPr>
          <w:rFonts w:ascii="Times New Roman" w:eastAsia="Times New Roman" w:hAnsi="Times New Roman" w:cs="Times New Roman"/>
          <w:color w:val="ED7D31" w:themeColor="accent2"/>
          <w:sz w:val="24"/>
          <w:szCs w:val="24"/>
        </w:rPr>
      </w:pPr>
    </w:p>
    <w:p w14:paraId="3092C794" w14:textId="6C669BF5" w:rsidR="526EC245" w:rsidRDefault="526EC245" w:rsidP="526EC245">
      <w:pPr>
        <w:rPr>
          <w:rFonts w:ascii="Times New Roman" w:eastAsia="Times New Roman" w:hAnsi="Times New Roman" w:cs="Times New Roman"/>
          <w:color w:val="ED7D31" w:themeColor="accent2"/>
          <w:sz w:val="24"/>
          <w:szCs w:val="24"/>
        </w:rPr>
      </w:pPr>
    </w:p>
    <w:p w14:paraId="3F6ED305" w14:textId="6B74639B" w:rsidR="526EC245" w:rsidRDefault="526EC245" w:rsidP="526EC245">
      <w:pPr>
        <w:spacing w:line="257" w:lineRule="auto"/>
        <w:rPr>
          <w:rFonts w:ascii="Times New Roman" w:eastAsia="Times New Roman" w:hAnsi="Times New Roman" w:cs="Times New Roman"/>
          <w:sz w:val="24"/>
          <w:szCs w:val="24"/>
          <w:lang w:val="sr-Latn-RS"/>
        </w:rPr>
      </w:pPr>
      <w:r w:rsidRPr="526EC245">
        <w:rPr>
          <w:rFonts w:ascii="Times New Roman" w:eastAsia="Times New Roman" w:hAnsi="Times New Roman" w:cs="Times New Roman"/>
          <w:sz w:val="24"/>
          <w:szCs w:val="24"/>
          <w:lang w:val="sr-Latn-RS"/>
        </w:rPr>
        <w:lastRenderedPageBreak/>
        <w:t>Odabirom dugmeta „Službeno lice“, otvara se nova stranica za logovanje sudije na sistem. Ta stranica izgleda ovako:</w:t>
      </w:r>
    </w:p>
    <w:p w14:paraId="74C9D919" w14:textId="4B7D234C" w:rsidR="526EC245" w:rsidRDefault="526EC245" w:rsidP="526EC245">
      <w:pPr>
        <w:spacing w:line="257" w:lineRule="auto"/>
        <w:rPr>
          <w:rFonts w:ascii="Times New Roman" w:eastAsia="Times New Roman" w:hAnsi="Times New Roman" w:cs="Times New Roman"/>
          <w:color w:val="ED7D31" w:themeColor="accent2"/>
          <w:sz w:val="18"/>
          <w:szCs w:val="18"/>
          <w:lang w:val="sr-Latn-RS"/>
        </w:rPr>
      </w:pPr>
      <w:r w:rsidRPr="526EC245">
        <w:rPr>
          <w:rFonts w:ascii="Times New Roman" w:eastAsia="Times New Roman" w:hAnsi="Times New Roman" w:cs="Times New Roman"/>
          <w:color w:val="ED7D31" w:themeColor="accent2"/>
          <w:sz w:val="18"/>
          <w:szCs w:val="18"/>
          <w:lang w:val="sr-Latn-RS"/>
        </w:rPr>
        <w:t>Slika19</w:t>
      </w:r>
    </w:p>
    <w:p w14:paraId="5D493A77" w14:textId="2A055B5C" w:rsidR="526EC245" w:rsidRDefault="526EC245" w:rsidP="526EC245">
      <w:pPr>
        <w:spacing w:line="257" w:lineRule="auto"/>
      </w:pPr>
      <w:r>
        <w:rPr>
          <w:noProof/>
        </w:rPr>
        <w:drawing>
          <wp:inline distT="0" distB="0" distL="0" distR="0" wp14:anchorId="5F12652E" wp14:editId="289309BC">
            <wp:extent cx="4032538" cy="4572000"/>
            <wp:effectExtent l="0" t="0" r="0" b="0"/>
            <wp:docPr id="1674643753" name="Picture 167464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32538" cy="4572000"/>
                    </a:xfrm>
                    <a:prstGeom prst="rect">
                      <a:avLst/>
                    </a:prstGeom>
                  </pic:spPr>
                </pic:pic>
              </a:graphicData>
            </a:graphic>
          </wp:inline>
        </w:drawing>
      </w:r>
    </w:p>
    <w:p w14:paraId="73DBD4F6" w14:textId="5A386987"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r w:rsidRPr="526EC245">
        <w:rPr>
          <w:rFonts w:ascii="Times New Roman" w:eastAsia="Times New Roman" w:hAnsi="Times New Roman" w:cs="Times New Roman"/>
          <w:color w:val="ED7D31" w:themeColor="accent2"/>
          <w:sz w:val="24"/>
          <w:szCs w:val="24"/>
          <w:lang w:val="sr-Latn-RS"/>
        </w:rPr>
        <w:t>Slika19: Izgled stranice za logovanje sudije.</w:t>
      </w:r>
    </w:p>
    <w:p w14:paraId="58A0FC6D" w14:textId="7175931C"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7B814745" w14:textId="4D147C89"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354ED2ED" w14:textId="1D21F64F"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2E309AB3" w14:textId="18304202"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4155B005" w14:textId="65BDA15A"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04B705B2" w14:textId="7930467B"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6BE9AEDD" w14:textId="25388887"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30C0EED2" w14:textId="32B3B1F4"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20ED215F" w14:textId="036B339F" w:rsidR="526EC245" w:rsidRDefault="526EC245" w:rsidP="526EC245">
      <w:pPr>
        <w:spacing w:line="257" w:lineRule="auto"/>
      </w:pPr>
      <w:r w:rsidRPr="526EC245">
        <w:rPr>
          <w:rFonts w:ascii="Times New Roman" w:eastAsia="Times New Roman" w:hAnsi="Times New Roman" w:cs="Times New Roman"/>
          <w:sz w:val="24"/>
          <w:szCs w:val="24"/>
          <w:lang w:val="sr-Latn-RS"/>
        </w:rPr>
        <w:lastRenderedPageBreak/>
        <w:t>Unosom validnog broja licence tužioca,lozinke i klikom na dugme „Prijavi Se“ korisnik se prebacuje na novu stranicu na kojoj su prikazana tri prozora:</w:t>
      </w:r>
    </w:p>
    <w:p w14:paraId="4C82691E" w14:textId="35C9FF21" w:rsidR="526EC245" w:rsidRDefault="526EC245" w:rsidP="526EC245">
      <w:pPr>
        <w:pStyle w:val="ListParagraph"/>
        <w:numPr>
          <w:ilvl w:val="0"/>
          <w:numId w:val="1"/>
        </w:numPr>
        <w:spacing w:line="257" w:lineRule="auto"/>
        <w:rPr>
          <w:rFonts w:ascii="Times New Roman" w:eastAsia="Times New Roman" w:hAnsi="Times New Roman" w:cs="Times New Roman"/>
          <w:sz w:val="24"/>
          <w:szCs w:val="24"/>
          <w:lang w:val="sr-Latn-RS"/>
        </w:rPr>
      </w:pPr>
      <w:r w:rsidRPr="526EC245">
        <w:rPr>
          <w:rFonts w:ascii="Times New Roman" w:eastAsia="Times New Roman" w:hAnsi="Times New Roman" w:cs="Times New Roman"/>
          <w:sz w:val="24"/>
          <w:szCs w:val="24"/>
          <w:lang w:val="sr-Latn-RS"/>
        </w:rPr>
        <w:t>Poslednje presude</w:t>
      </w:r>
    </w:p>
    <w:p w14:paraId="6AB8D2A4" w14:textId="29AAA240" w:rsidR="526EC245" w:rsidRDefault="526EC245" w:rsidP="526EC245">
      <w:pPr>
        <w:pStyle w:val="ListParagraph"/>
        <w:numPr>
          <w:ilvl w:val="0"/>
          <w:numId w:val="1"/>
        </w:numPr>
        <w:spacing w:line="257" w:lineRule="auto"/>
        <w:rPr>
          <w:rFonts w:ascii="Times New Roman" w:eastAsia="Times New Roman" w:hAnsi="Times New Roman" w:cs="Times New Roman"/>
          <w:sz w:val="24"/>
          <w:szCs w:val="24"/>
          <w:lang w:val="sr-Latn-RS"/>
        </w:rPr>
      </w:pPr>
      <w:r w:rsidRPr="526EC245">
        <w:rPr>
          <w:rFonts w:ascii="Times New Roman" w:eastAsia="Times New Roman" w:hAnsi="Times New Roman" w:cs="Times New Roman"/>
          <w:sz w:val="24"/>
          <w:szCs w:val="24"/>
          <w:lang w:val="sr-Latn-RS"/>
        </w:rPr>
        <w:t>Zakazana suđenja</w:t>
      </w:r>
    </w:p>
    <w:p w14:paraId="1F693DB2" w14:textId="5BD5CF1F" w:rsidR="526EC245" w:rsidRDefault="526EC245" w:rsidP="526EC245">
      <w:pPr>
        <w:pStyle w:val="ListParagraph"/>
        <w:numPr>
          <w:ilvl w:val="0"/>
          <w:numId w:val="1"/>
        </w:numPr>
        <w:spacing w:line="257" w:lineRule="auto"/>
        <w:rPr>
          <w:rFonts w:ascii="Times New Roman" w:eastAsia="Times New Roman" w:hAnsi="Times New Roman" w:cs="Times New Roman"/>
          <w:sz w:val="24"/>
          <w:szCs w:val="24"/>
          <w:lang w:val="sr-Latn-RS"/>
        </w:rPr>
      </w:pPr>
      <w:r w:rsidRPr="526EC245">
        <w:rPr>
          <w:rFonts w:ascii="Times New Roman" w:eastAsia="Times New Roman" w:hAnsi="Times New Roman" w:cs="Times New Roman"/>
          <w:sz w:val="24"/>
          <w:szCs w:val="24"/>
          <w:lang w:val="sr-Latn-RS"/>
        </w:rPr>
        <w:t>Sve optužnice</w:t>
      </w:r>
    </w:p>
    <w:p w14:paraId="6E86951E" w14:textId="52B93003" w:rsidR="526EC245" w:rsidRDefault="526EC245" w:rsidP="526EC245">
      <w:pPr>
        <w:spacing w:line="257" w:lineRule="auto"/>
        <w:rPr>
          <w:rFonts w:ascii="Times New Roman" w:eastAsia="Times New Roman" w:hAnsi="Times New Roman" w:cs="Times New Roman"/>
          <w:color w:val="ED7D31" w:themeColor="accent2"/>
          <w:sz w:val="18"/>
          <w:szCs w:val="18"/>
          <w:lang w:val="sr-Latn-RS"/>
        </w:rPr>
      </w:pPr>
      <w:r w:rsidRPr="526EC245">
        <w:rPr>
          <w:rFonts w:ascii="Times New Roman" w:eastAsia="Times New Roman" w:hAnsi="Times New Roman" w:cs="Times New Roman"/>
          <w:color w:val="ED7D31" w:themeColor="accent2"/>
          <w:sz w:val="18"/>
          <w:szCs w:val="18"/>
          <w:lang w:val="sr-Latn-RS"/>
        </w:rPr>
        <w:t>Slika20</w:t>
      </w:r>
    </w:p>
    <w:p w14:paraId="0D35B890" w14:textId="64CAF4F7" w:rsidR="526EC245" w:rsidRDefault="526EC245" w:rsidP="526EC245">
      <w:pPr>
        <w:spacing w:line="257" w:lineRule="auto"/>
      </w:pPr>
      <w:r>
        <w:rPr>
          <w:noProof/>
        </w:rPr>
        <w:drawing>
          <wp:inline distT="0" distB="0" distL="0" distR="0" wp14:anchorId="233671F3" wp14:editId="5DC19C33">
            <wp:extent cx="6546273" cy="4841298"/>
            <wp:effectExtent l="0" t="0" r="0" b="0"/>
            <wp:docPr id="865224250" name="Picture 86522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46273" cy="4841298"/>
                    </a:xfrm>
                    <a:prstGeom prst="rect">
                      <a:avLst/>
                    </a:prstGeom>
                  </pic:spPr>
                </pic:pic>
              </a:graphicData>
            </a:graphic>
          </wp:inline>
        </w:drawing>
      </w:r>
    </w:p>
    <w:p w14:paraId="6232A5FB" w14:textId="43C753EE"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r w:rsidRPr="526EC245">
        <w:rPr>
          <w:rFonts w:ascii="Times New Roman" w:eastAsia="Times New Roman" w:hAnsi="Times New Roman" w:cs="Times New Roman"/>
          <w:color w:val="ED7D31" w:themeColor="accent2"/>
          <w:sz w:val="24"/>
          <w:szCs w:val="24"/>
          <w:lang w:val="sr-Latn-RS"/>
        </w:rPr>
        <w:t>Slika 20: izgled stranice nakon uspešnog logovanja</w:t>
      </w:r>
    </w:p>
    <w:p w14:paraId="46007217" w14:textId="2901E3B6"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7FCB4B9C" w14:textId="1927CF5C"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112F18E9" w14:textId="7C1A7F19"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1B466E7F" w14:textId="180C62A8" w:rsidR="526EC245" w:rsidRDefault="526EC245" w:rsidP="526EC245">
      <w:pPr>
        <w:spacing w:line="257" w:lineRule="auto"/>
        <w:rPr>
          <w:rFonts w:ascii="Times New Roman" w:eastAsia="Times New Roman" w:hAnsi="Times New Roman" w:cs="Times New Roman"/>
          <w:color w:val="ED7D31" w:themeColor="accent2"/>
          <w:sz w:val="24"/>
          <w:szCs w:val="24"/>
          <w:lang w:val="sr-Latn-RS"/>
        </w:rPr>
      </w:pPr>
    </w:p>
    <w:p w14:paraId="23AD9E05" w14:textId="60A44B58" w:rsidR="526EC245" w:rsidRDefault="526EC245" w:rsidP="526EC245">
      <w:pPr>
        <w:spacing w:line="257" w:lineRule="auto"/>
        <w:rPr>
          <w:rFonts w:ascii="Times New Roman" w:eastAsia="Times New Roman" w:hAnsi="Times New Roman" w:cs="Times New Roman"/>
          <w:sz w:val="24"/>
          <w:szCs w:val="24"/>
          <w:lang w:val="sr-Latn-RS"/>
        </w:rPr>
      </w:pPr>
      <w:r w:rsidRPr="526EC245">
        <w:rPr>
          <w:rFonts w:ascii="Times New Roman" w:eastAsia="Times New Roman" w:hAnsi="Times New Roman" w:cs="Times New Roman"/>
          <w:sz w:val="24"/>
          <w:szCs w:val="24"/>
          <w:lang w:val="sr-Latn-RS"/>
        </w:rPr>
        <w:t>Kada sudija želi da zakaže neko suđenje, on to može uraditi klikom na dugme “Zakaži suđenje”, tada se podignuta optužnica prebacuje u polje u kom se nalaze zakazana suđenja.</w:t>
      </w:r>
    </w:p>
    <w:p w14:paraId="661D2790" w14:textId="6873988A" w:rsidR="526EC245" w:rsidRDefault="526EC245" w:rsidP="526EC245">
      <w:pPr>
        <w:spacing w:line="257" w:lineRule="auto"/>
        <w:rPr>
          <w:rFonts w:ascii="Times New Roman" w:eastAsia="Times New Roman" w:hAnsi="Times New Roman" w:cs="Times New Roman"/>
          <w:color w:val="ED7D31" w:themeColor="accent2"/>
          <w:sz w:val="18"/>
          <w:szCs w:val="18"/>
          <w:lang w:val="sr-Latn-RS"/>
        </w:rPr>
      </w:pPr>
      <w:r w:rsidRPr="526EC245">
        <w:rPr>
          <w:rFonts w:ascii="Times New Roman" w:eastAsia="Times New Roman" w:hAnsi="Times New Roman" w:cs="Times New Roman"/>
          <w:color w:val="ED7D31" w:themeColor="accent2"/>
          <w:sz w:val="18"/>
          <w:szCs w:val="18"/>
          <w:lang w:val="sr-Latn-RS"/>
        </w:rPr>
        <w:lastRenderedPageBreak/>
        <w:t>Slika21</w:t>
      </w:r>
    </w:p>
    <w:p w14:paraId="47BAEBC6" w14:textId="1673753F" w:rsidR="526EC245" w:rsidRDefault="526EC245" w:rsidP="526EC245">
      <w:pPr>
        <w:spacing w:line="257" w:lineRule="auto"/>
      </w:pPr>
      <w:r>
        <w:rPr>
          <w:noProof/>
        </w:rPr>
        <w:drawing>
          <wp:inline distT="0" distB="0" distL="0" distR="0" wp14:anchorId="1050106F" wp14:editId="5EBA23CC">
            <wp:extent cx="3778828" cy="3255818"/>
            <wp:effectExtent l="0" t="0" r="0" b="0"/>
            <wp:docPr id="454483723" name="Picture 45448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78828" cy="3255818"/>
                    </a:xfrm>
                    <a:prstGeom prst="rect">
                      <a:avLst/>
                    </a:prstGeom>
                  </pic:spPr>
                </pic:pic>
              </a:graphicData>
            </a:graphic>
          </wp:inline>
        </w:drawing>
      </w:r>
    </w:p>
    <w:p w14:paraId="64CBF9DB" w14:textId="7BB960C0" w:rsidR="526EC245" w:rsidRDefault="526EC245" w:rsidP="526EC245">
      <w:pPr>
        <w:rPr>
          <w:rFonts w:ascii="Times New Roman" w:eastAsia="Times New Roman" w:hAnsi="Times New Roman" w:cs="Times New Roman"/>
          <w:color w:val="ED7D31" w:themeColor="accent2"/>
          <w:sz w:val="24"/>
          <w:szCs w:val="24"/>
        </w:rPr>
      </w:pPr>
      <w:r w:rsidRPr="526EC245">
        <w:rPr>
          <w:rFonts w:ascii="Times New Roman" w:eastAsia="Times New Roman" w:hAnsi="Times New Roman" w:cs="Times New Roman"/>
          <w:color w:val="ED7D31" w:themeColor="accent2"/>
          <w:sz w:val="24"/>
          <w:szCs w:val="24"/>
        </w:rPr>
        <w:t>Slika211: Prikaz podignutih optužnica i dugmeta “Zakaži suđenje”</w:t>
      </w:r>
    </w:p>
    <w:p w14:paraId="337FF0EE" w14:textId="61BB3C76"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t>Svako zakazano suđenje u sebi sadrži dugme “Presudi”, klikom na njega sudija donosi presudu.</w:t>
      </w:r>
    </w:p>
    <w:p w14:paraId="4E93894A" w14:textId="7AAA5AD3" w:rsidR="526EC245" w:rsidRDefault="526EC245" w:rsidP="526EC245">
      <w:pPr>
        <w:rPr>
          <w:rFonts w:ascii="Times New Roman" w:eastAsia="Times New Roman" w:hAnsi="Times New Roman" w:cs="Times New Roman"/>
          <w:color w:val="ED7D31" w:themeColor="accent2"/>
          <w:sz w:val="18"/>
          <w:szCs w:val="18"/>
        </w:rPr>
      </w:pPr>
      <w:r w:rsidRPr="526EC245">
        <w:rPr>
          <w:rFonts w:ascii="Times New Roman" w:eastAsia="Times New Roman" w:hAnsi="Times New Roman" w:cs="Times New Roman"/>
          <w:color w:val="ED7D31" w:themeColor="accent2"/>
          <w:sz w:val="18"/>
          <w:szCs w:val="18"/>
        </w:rPr>
        <w:t>Slika22</w:t>
      </w:r>
    </w:p>
    <w:p w14:paraId="76659265" w14:textId="799B3393" w:rsidR="526EC245" w:rsidRDefault="526EC245" w:rsidP="526EC245">
      <w:r>
        <w:rPr>
          <w:noProof/>
        </w:rPr>
        <w:drawing>
          <wp:inline distT="0" distB="0" distL="0" distR="0" wp14:anchorId="34734288" wp14:editId="7632FA9A">
            <wp:extent cx="3784888" cy="2814204"/>
            <wp:effectExtent l="0" t="0" r="0" b="0"/>
            <wp:docPr id="1951169700" name="Picture 1951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84888" cy="2814204"/>
                    </a:xfrm>
                    <a:prstGeom prst="rect">
                      <a:avLst/>
                    </a:prstGeom>
                  </pic:spPr>
                </pic:pic>
              </a:graphicData>
            </a:graphic>
          </wp:inline>
        </w:drawing>
      </w:r>
    </w:p>
    <w:p w14:paraId="420BE18A" w14:textId="5681E523" w:rsidR="526EC245" w:rsidRDefault="526EC245" w:rsidP="526EC245">
      <w:pPr>
        <w:rPr>
          <w:color w:val="ED7D31" w:themeColor="accent2"/>
        </w:rPr>
      </w:pPr>
      <w:r w:rsidRPr="526EC245">
        <w:rPr>
          <w:color w:val="ED7D31" w:themeColor="accent2"/>
          <w:sz w:val="24"/>
          <w:szCs w:val="24"/>
        </w:rPr>
        <w:t>Slika22: Prikaz zakazanog suđenja i dugmeta “Presudi”</w:t>
      </w:r>
      <w:r w:rsidRPr="526EC245">
        <w:rPr>
          <w:color w:val="ED7D31" w:themeColor="accent2"/>
        </w:rPr>
        <w:t>.</w:t>
      </w:r>
    </w:p>
    <w:p w14:paraId="414B256D" w14:textId="52F336EA" w:rsidR="526EC245" w:rsidRDefault="526EC245" w:rsidP="526EC245">
      <w:pPr>
        <w:rPr>
          <w:sz w:val="24"/>
          <w:szCs w:val="24"/>
        </w:rPr>
      </w:pPr>
    </w:p>
    <w:p w14:paraId="5C113979" w14:textId="6B480B15" w:rsidR="526EC245" w:rsidRDefault="526EC245" w:rsidP="526EC245">
      <w:pPr>
        <w:rPr>
          <w:sz w:val="24"/>
          <w:szCs w:val="24"/>
        </w:rPr>
      </w:pPr>
      <w:r w:rsidRPr="526EC245">
        <w:rPr>
          <w:sz w:val="24"/>
          <w:szCs w:val="24"/>
        </w:rPr>
        <w:lastRenderedPageBreak/>
        <w:t>Polje ”Poslednje presude” u sebi sadrzi sve presude ulogovanog sudije, svaka presuda sadrži email, broj sale,Broj sudijske licence i da li je optuženi kriv.</w:t>
      </w:r>
    </w:p>
    <w:p w14:paraId="2F699511" w14:textId="7955F1D5" w:rsidR="526EC245" w:rsidRDefault="526EC245" w:rsidP="526EC245">
      <w:pPr>
        <w:rPr>
          <w:sz w:val="24"/>
          <w:szCs w:val="24"/>
        </w:rPr>
      </w:pPr>
    </w:p>
    <w:p w14:paraId="7368C0BC" w14:textId="74EDD52E" w:rsidR="526EC245" w:rsidRDefault="526EC245" w:rsidP="526EC245">
      <w:pPr>
        <w:rPr>
          <w:color w:val="ED7D31" w:themeColor="accent2"/>
          <w:sz w:val="18"/>
          <w:szCs w:val="18"/>
        </w:rPr>
      </w:pPr>
      <w:r w:rsidRPr="526EC245">
        <w:rPr>
          <w:color w:val="ED7D31" w:themeColor="accent2"/>
          <w:sz w:val="18"/>
          <w:szCs w:val="18"/>
        </w:rPr>
        <w:t>Slika23</w:t>
      </w:r>
    </w:p>
    <w:p w14:paraId="052F2B00" w14:textId="44DB8EBF" w:rsidR="526EC245" w:rsidRDefault="526EC245" w:rsidP="526EC245">
      <w:r>
        <w:rPr>
          <w:noProof/>
        </w:rPr>
        <w:drawing>
          <wp:inline distT="0" distB="0" distL="0" distR="0" wp14:anchorId="56162030" wp14:editId="20CB3655">
            <wp:extent cx="4210050" cy="4572000"/>
            <wp:effectExtent l="0" t="0" r="0" b="0"/>
            <wp:docPr id="351161936" name="Picture 35116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2012F18E" w14:textId="363C896C" w:rsidR="526EC245" w:rsidRDefault="526EC245" w:rsidP="526EC245">
      <w:pPr>
        <w:rPr>
          <w:color w:val="ED7D31" w:themeColor="accent2"/>
          <w:sz w:val="24"/>
          <w:szCs w:val="24"/>
        </w:rPr>
      </w:pPr>
      <w:r w:rsidRPr="526EC245">
        <w:rPr>
          <w:color w:val="ED7D31" w:themeColor="accent2"/>
          <w:sz w:val="24"/>
          <w:szCs w:val="24"/>
        </w:rPr>
        <w:t>Slika23: Prikaz poslednih presuda ulogovanog sudije.</w:t>
      </w:r>
    </w:p>
    <w:p w14:paraId="0BB4595D" w14:textId="2146F3BC" w:rsidR="526EC245" w:rsidRDefault="526EC245" w:rsidP="526EC245">
      <w:pPr>
        <w:rPr>
          <w:color w:val="ED7D31" w:themeColor="accent2"/>
          <w:sz w:val="24"/>
          <w:szCs w:val="24"/>
        </w:rPr>
      </w:pPr>
    </w:p>
    <w:p w14:paraId="218167EE" w14:textId="1E442DE2" w:rsidR="526EC245" w:rsidRDefault="526EC245" w:rsidP="526EC245">
      <w:pPr>
        <w:rPr>
          <w:color w:val="ED7D31" w:themeColor="accent2"/>
          <w:sz w:val="24"/>
          <w:szCs w:val="24"/>
        </w:rPr>
      </w:pPr>
    </w:p>
    <w:p w14:paraId="4C5C073B" w14:textId="390ACB7A" w:rsidR="526EC245" w:rsidRDefault="526EC245" w:rsidP="526EC245">
      <w:pPr>
        <w:rPr>
          <w:color w:val="ED7D31" w:themeColor="accent2"/>
          <w:sz w:val="24"/>
          <w:szCs w:val="24"/>
        </w:rPr>
      </w:pPr>
    </w:p>
    <w:p w14:paraId="4CC56A3B" w14:textId="091400C0" w:rsidR="526EC245" w:rsidRDefault="526EC245" w:rsidP="526EC245">
      <w:pPr>
        <w:rPr>
          <w:color w:val="ED7D31" w:themeColor="accent2"/>
          <w:sz w:val="24"/>
          <w:szCs w:val="24"/>
        </w:rPr>
      </w:pPr>
    </w:p>
    <w:p w14:paraId="179199E8" w14:textId="2F8784DE" w:rsidR="526EC245" w:rsidRDefault="526EC245" w:rsidP="526EC245">
      <w:pPr>
        <w:rPr>
          <w:color w:val="ED7D31" w:themeColor="accent2"/>
          <w:sz w:val="24"/>
          <w:szCs w:val="24"/>
        </w:rPr>
      </w:pPr>
    </w:p>
    <w:p w14:paraId="7E5F140B" w14:textId="09E6678A" w:rsidR="526EC245" w:rsidRDefault="526EC245" w:rsidP="526EC245">
      <w:pPr>
        <w:rPr>
          <w:color w:val="ED7D31" w:themeColor="accent2"/>
          <w:sz w:val="24"/>
          <w:szCs w:val="24"/>
        </w:rPr>
      </w:pPr>
    </w:p>
    <w:p w14:paraId="26578F32" w14:textId="67E345FB" w:rsidR="526EC245" w:rsidRDefault="526EC245" w:rsidP="526EC245">
      <w:pPr>
        <w:ind w:left="2160" w:firstLine="720"/>
        <w:rPr>
          <w:rFonts w:eastAsiaTheme="minorEastAsia"/>
          <w:sz w:val="36"/>
          <w:szCs w:val="36"/>
        </w:rPr>
      </w:pPr>
      <w:r w:rsidRPr="526EC245">
        <w:rPr>
          <w:rFonts w:eastAsiaTheme="minorEastAsia"/>
          <w:sz w:val="36"/>
          <w:szCs w:val="36"/>
        </w:rPr>
        <w:t>Zaključak:</w:t>
      </w:r>
    </w:p>
    <w:p w14:paraId="221F8869" w14:textId="3B399B8A" w:rsidR="526EC245" w:rsidRDefault="526EC245" w:rsidP="526EC245">
      <w:pPr>
        <w:rPr>
          <w:rFonts w:ascii="Times New Roman" w:eastAsia="Times New Roman" w:hAnsi="Times New Roman" w:cs="Times New Roman"/>
          <w:sz w:val="24"/>
          <w:szCs w:val="24"/>
        </w:rPr>
      </w:pPr>
      <w:r w:rsidRPr="526EC245">
        <w:rPr>
          <w:rFonts w:ascii="Times New Roman" w:eastAsia="Times New Roman" w:hAnsi="Times New Roman" w:cs="Times New Roman"/>
          <w:sz w:val="24"/>
          <w:szCs w:val="24"/>
        </w:rPr>
        <w:lastRenderedPageBreak/>
        <w:t>Digitalizacija pravnog sistema, uključujući sisteme policije, tužilaštva, sudstva i građanskog servisa, predstavlja ključni korak ka efikasnijem i pravednijem pravosudnom sistemu. Eliminisanje nepotrebnog papirnog rada, unapređenje komunikacije između institucija i brže obavljanje pravnih procedura donose brojne prednosti. Digitalizacija omogućava bolju informisanost građanstva, smanjuje mogućnost grešaka i doprinosi efikasnosti pravosudnog sistema. Digitalizacija sudstva ima ključnu ulogu u modernizaciji pravnog sistema i ona bi doprinela bržem I pravednijem suđenju. Ovaj rad objašnjava proces dizajniranja, implementacije i funkcionalnosti ovakve aplikacije, pružajući uvid u način na koji bi ona bila konstruisana i način na koji bi ista funkcionisala.</w:t>
      </w:r>
    </w:p>
    <w:p w14:paraId="059CED89" w14:textId="566ED005" w:rsidR="526EC245" w:rsidRDefault="526EC245" w:rsidP="526EC245">
      <w:pPr>
        <w:rPr>
          <w:rFonts w:ascii="Times New Roman" w:eastAsia="Times New Roman" w:hAnsi="Times New Roman" w:cs="Times New Roman"/>
          <w:color w:val="ED7D31" w:themeColor="accent2"/>
          <w:sz w:val="18"/>
          <w:szCs w:val="18"/>
        </w:rPr>
      </w:pPr>
    </w:p>
    <w:p w14:paraId="6039E8FB" w14:textId="21B232D3" w:rsidR="526EC245" w:rsidRDefault="526EC245" w:rsidP="526EC245">
      <w:pPr>
        <w:rPr>
          <w:rFonts w:ascii="Times New Roman" w:eastAsia="Times New Roman" w:hAnsi="Times New Roman" w:cs="Times New Roman"/>
          <w:sz w:val="24"/>
          <w:szCs w:val="24"/>
        </w:rPr>
      </w:pPr>
    </w:p>
    <w:p w14:paraId="41F2FA43" w14:textId="40DDA36D" w:rsidR="526EC245" w:rsidRDefault="526EC245" w:rsidP="526EC245">
      <w:pPr>
        <w:ind w:left="2160" w:firstLine="720"/>
        <w:rPr>
          <w:rFonts w:eastAsiaTheme="minorEastAsia"/>
          <w:sz w:val="36"/>
          <w:szCs w:val="36"/>
        </w:rPr>
      </w:pPr>
      <w:r w:rsidRPr="526EC245">
        <w:rPr>
          <w:rFonts w:eastAsiaTheme="minorEastAsia"/>
          <w:sz w:val="36"/>
          <w:szCs w:val="36"/>
        </w:rPr>
        <w:t>Reference:</w:t>
      </w:r>
    </w:p>
    <w:p w14:paraId="1B49B0BC" w14:textId="67786E58" w:rsidR="526EC245" w:rsidRDefault="526EC245" w:rsidP="526EC245">
      <w:pPr>
        <w:rPr>
          <w:color w:val="4472C4" w:themeColor="accent1"/>
        </w:rPr>
      </w:pPr>
      <w:r w:rsidRPr="526EC245">
        <w:rPr>
          <w:rFonts w:ascii="Times New Roman" w:eastAsia="Times New Roman" w:hAnsi="Times New Roman" w:cs="Times New Roman"/>
          <w:color w:val="4472C4" w:themeColor="accent1"/>
          <w:sz w:val="24"/>
          <w:szCs w:val="24"/>
        </w:rPr>
        <w:t>https://www.w3schools.com/angular/</w:t>
      </w:r>
    </w:p>
    <w:p w14:paraId="142318F3" w14:textId="6F5F47D2" w:rsidR="526EC245" w:rsidRDefault="526EC245" w:rsidP="526EC245">
      <w:pPr>
        <w:rPr>
          <w:color w:val="4472C4" w:themeColor="accent1"/>
        </w:rPr>
      </w:pPr>
      <w:r w:rsidRPr="526EC245">
        <w:rPr>
          <w:rFonts w:ascii="Times New Roman" w:eastAsia="Times New Roman" w:hAnsi="Times New Roman" w:cs="Times New Roman"/>
          <w:color w:val="4472C4" w:themeColor="accent1"/>
          <w:sz w:val="24"/>
          <w:szCs w:val="24"/>
        </w:rPr>
        <w:t>https://www.baeldung.com/</w:t>
      </w:r>
    </w:p>
    <w:p w14:paraId="411B2833" w14:textId="42E7E09F" w:rsidR="526EC245" w:rsidRDefault="526EC245" w:rsidP="526EC245">
      <w:pPr>
        <w:rPr>
          <w:color w:val="4472C4" w:themeColor="accent1"/>
        </w:rPr>
      </w:pPr>
      <w:r w:rsidRPr="526EC245">
        <w:rPr>
          <w:rFonts w:ascii="Times New Roman" w:eastAsia="Times New Roman" w:hAnsi="Times New Roman" w:cs="Times New Roman"/>
          <w:color w:val="4472C4" w:themeColor="accent1"/>
          <w:sz w:val="24"/>
          <w:szCs w:val="24"/>
        </w:rPr>
        <w:t>https://cloud.google.com/architecture/identity/single-sign-on</w:t>
      </w:r>
    </w:p>
    <w:p w14:paraId="322B3EED" w14:textId="3C8DC750" w:rsidR="526EC245" w:rsidRDefault="526EC245" w:rsidP="526EC245">
      <w:pPr>
        <w:rPr>
          <w:rFonts w:ascii="Times New Roman" w:eastAsia="Times New Roman" w:hAnsi="Times New Roman" w:cs="Times New Roman"/>
          <w:sz w:val="24"/>
          <w:szCs w:val="24"/>
        </w:rPr>
      </w:pPr>
    </w:p>
    <w:sectPr w:rsidR="526EC245">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148B0" w14:textId="77777777" w:rsidR="00407C9F" w:rsidRDefault="00407C9F">
      <w:pPr>
        <w:spacing w:after="0" w:line="240" w:lineRule="auto"/>
      </w:pPr>
      <w:r>
        <w:separator/>
      </w:r>
    </w:p>
  </w:endnote>
  <w:endnote w:type="continuationSeparator" w:id="0">
    <w:p w14:paraId="701132B2" w14:textId="77777777" w:rsidR="00407C9F" w:rsidRDefault="00407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26EC245" w14:paraId="571E8929" w14:textId="77777777" w:rsidTr="526EC245">
      <w:trPr>
        <w:trHeight w:val="300"/>
      </w:trPr>
      <w:tc>
        <w:tcPr>
          <w:tcW w:w="3120" w:type="dxa"/>
        </w:tcPr>
        <w:p w14:paraId="40005261" w14:textId="17514901" w:rsidR="526EC245" w:rsidRDefault="526EC245" w:rsidP="526EC245">
          <w:pPr>
            <w:pStyle w:val="Header"/>
            <w:ind w:left="-115"/>
          </w:pPr>
        </w:p>
      </w:tc>
      <w:tc>
        <w:tcPr>
          <w:tcW w:w="3120" w:type="dxa"/>
        </w:tcPr>
        <w:p w14:paraId="05948667" w14:textId="59D84BFB" w:rsidR="526EC245" w:rsidRDefault="526EC245" w:rsidP="526EC245">
          <w:pPr>
            <w:pStyle w:val="Header"/>
            <w:jc w:val="center"/>
          </w:pPr>
        </w:p>
      </w:tc>
      <w:tc>
        <w:tcPr>
          <w:tcW w:w="3120" w:type="dxa"/>
        </w:tcPr>
        <w:p w14:paraId="3034616D" w14:textId="6F42D001" w:rsidR="526EC245" w:rsidRDefault="526EC245" w:rsidP="526EC245">
          <w:pPr>
            <w:pStyle w:val="Header"/>
            <w:ind w:right="-115"/>
            <w:jc w:val="right"/>
          </w:pPr>
        </w:p>
      </w:tc>
    </w:tr>
  </w:tbl>
  <w:p w14:paraId="5A3DBF65" w14:textId="6C7A6E62" w:rsidR="526EC245" w:rsidRDefault="526EC245" w:rsidP="526EC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9810B" w14:textId="77777777" w:rsidR="00407C9F" w:rsidRDefault="00407C9F">
      <w:pPr>
        <w:spacing w:after="0" w:line="240" w:lineRule="auto"/>
      </w:pPr>
      <w:r>
        <w:separator/>
      </w:r>
    </w:p>
  </w:footnote>
  <w:footnote w:type="continuationSeparator" w:id="0">
    <w:p w14:paraId="5509F001" w14:textId="77777777" w:rsidR="00407C9F" w:rsidRDefault="00407C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26EC245" w14:paraId="7A00CFFD" w14:textId="77777777" w:rsidTr="526EC245">
      <w:trPr>
        <w:trHeight w:val="300"/>
      </w:trPr>
      <w:tc>
        <w:tcPr>
          <w:tcW w:w="3120" w:type="dxa"/>
        </w:tcPr>
        <w:p w14:paraId="6202EAB6" w14:textId="01E6D134" w:rsidR="526EC245" w:rsidRDefault="526EC245" w:rsidP="526EC245">
          <w:pPr>
            <w:pStyle w:val="Header"/>
            <w:ind w:left="-115"/>
          </w:pPr>
        </w:p>
      </w:tc>
      <w:tc>
        <w:tcPr>
          <w:tcW w:w="3120" w:type="dxa"/>
        </w:tcPr>
        <w:p w14:paraId="462ABCBE" w14:textId="6525B977" w:rsidR="526EC245" w:rsidRDefault="526EC245" w:rsidP="526EC245">
          <w:pPr>
            <w:pStyle w:val="Header"/>
            <w:jc w:val="center"/>
          </w:pPr>
        </w:p>
      </w:tc>
      <w:tc>
        <w:tcPr>
          <w:tcW w:w="3120" w:type="dxa"/>
        </w:tcPr>
        <w:p w14:paraId="1A307CA6" w14:textId="06143864" w:rsidR="526EC245" w:rsidRDefault="526EC245" w:rsidP="526EC245">
          <w:pPr>
            <w:pStyle w:val="Header"/>
            <w:ind w:right="-115"/>
            <w:jc w:val="right"/>
          </w:pPr>
        </w:p>
      </w:tc>
    </w:tr>
  </w:tbl>
  <w:p w14:paraId="3C4D9076" w14:textId="6415EDB2" w:rsidR="526EC245" w:rsidRDefault="526EC245" w:rsidP="526EC2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D575A"/>
    <w:multiLevelType w:val="hybridMultilevel"/>
    <w:tmpl w:val="0BF40F46"/>
    <w:lvl w:ilvl="0" w:tplc="41583822">
      <w:start w:val="1"/>
      <w:numFmt w:val="bullet"/>
      <w:lvlText w:val=""/>
      <w:lvlJc w:val="left"/>
      <w:pPr>
        <w:ind w:left="720" w:hanging="360"/>
      </w:pPr>
      <w:rPr>
        <w:rFonts w:ascii="Symbol" w:hAnsi="Symbol" w:hint="default"/>
      </w:rPr>
    </w:lvl>
    <w:lvl w:ilvl="1" w:tplc="00D89DB8">
      <w:start w:val="1"/>
      <w:numFmt w:val="bullet"/>
      <w:lvlText w:val="o"/>
      <w:lvlJc w:val="left"/>
      <w:pPr>
        <w:ind w:left="1440" w:hanging="360"/>
      </w:pPr>
      <w:rPr>
        <w:rFonts w:ascii="Courier New" w:hAnsi="Courier New" w:hint="default"/>
      </w:rPr>
    </w:lvl>
    <w:lvl w:ilvl="2" w:tplc="0CBA905A">
      <w:start w:val="1"/>
      <w:numFmt w:val="bullet"/>
      <w:lvlText w:val=""/>
      <w:lvlJc w:val="left"/>
      <w:pPr>
        <w:ind w:left="2160" w:hanging="360"/>
      </w:pPr>
      <w:rPr>
        <w:rFonts w:ascii="Wingdings" w:hAnsi="Wingdings" w:hint="default"/>
      </w:rPr>
    </w:lvl>
    <w:lvl w:ilvl="3" w:tplc="7250E98A">
      <w:start w:val="1"/>
      <w:numFmt w:val="bullet"/>
      <w:lvlText w:val=""/>
      <w:lvlJc w:val="left"/>
      <w:pPr>
        <w:ind w:left="2880" w:hanging="360"/>
      </w:pPr>
      <w:rPr>
        <w:rFonts w:ascii="Symbol" w:hAnsi="Symbol" w:hint="default"/>
      </w:rPr>
    </w:lvl>
    <w:lvl w:ilvl="4" w:tplc="D8D4C8D0">
      <w:start w:val="1"/>
      <w:numFmt w:val="bullet"/>
      <w:lvlText w:val="o"/>
      <w:lvlJc w:val="left"/>
      <w:pPr>
        <w:ind w:left="3600" w:hanging="360"/>
      </w:pPr>
      <w:rPr>
        <w:rFonts w:ascii="Courier New" w:hAnsi="Courier New" w:hint="default"/>
      </w:rPr>
    </w:lvl>
    <w:lvl w:ilvl="5" w:tplc="5600AA0C">
      <w:start w:val="1"/>
      <w:numFmt w:val="bullet"/>
      <w:lvlText w:val=""/>
      <w:lvlJc w:val="left"/>
      <w:pPr>
        <w:ind w:left="4320" w:hanging="360"/>
      </w:pPr>
      <w:rPr>
        <w:rFonts w:ascii="Wingdings" w:hAnsi="Wingdings" w:hint="default"/>
      </w:rPr>
    </w:lvl>
    <w:lvl w:ilvl="6" w:tplc="33A0DCC6">
      <w:start w:val="1"/>
      <w:numFmt w:val="bullet"/>
      <w:lvlText w:val=""/>
      <w:lvlJc w:val="left"/>
      <w:pPr>
        <w:ind w:left="5040" w:hanging="360"/>
      </w:pPr>
      <w:rPr>
        <w:rFonts w:ascii="Symbol" w:hAnsi="Symbol" w:hint="default"/>
      </w:rPr>
    </w:lvl>
    <w:lvl w:ilvl="7" w:tplc="20F252B8">
      <w:start w:val="1"/>
      <w:numFmt w:val="bullet"/>
      <w:lvlText w:val="o"/>
      <w:lvlJc w:val="left"/>
      <w:pPr>
        <w:ind w:left="5760" w:hanging="360"/>
      </w:pPr>
      <w:rPr>
        <w:rFonts w:ascii="Courier New" w:hAnsi="Courier New" w:hint="default"/>
      </w:rPr>
    </w:lvl>
    <w:lvl w:ilvl="8" w:tplc="C0EA5806">
      <w:start w:val="1"/>
      <w:numFmt w:val="bullet"/>
      <w:lvlText w:val=""/>
      <w:lvlJc w:val="left"/>
      <w:pPr>
        <w:ind w:left="6480" w:hanging="360"/>
      </w:pPr>
      <w:rPr>
        <w:rFonts w:ascii="Wingdings" w:hAnsi="Wingdings" w:hint="default"/>
      </w:rPr>
    </w:lvl>
  </w:abstractNum>
  <w:abstractNum w:abstractNumId="1" w15:restartNumberingAfterBreak="0">
    <w:nsid w:val="1F3DAC8A"/>
    <w:multiLevelType w:val="hybridMultilevel"/>
    <w:tmpl w:val="646C1398"/>
    <w:lvl w:ilvl="0" w:tplc="27ECD088">
      <w:start w:val="1"/>
      <w:numFmt w:val="bullet"/>
      <w:lvlText w:val=""/>
      <w:lvlJc w:val="left"/>
      <w:pPr>
        <w:ind w:left="720" w:hanging="360"/>
      </w:pPr>
      <w:rPr>
        <w:rFonts w:ascii="Symbol" w:hAnsi="Symbol" w:hint="default"/>
      </w:rPr>
    </w:lvl>
    <w:lvl w:ilvl="1" w:tplc="7D06DB5E">
      <w:start w:val="1"/>
      <w:numFmt w:val="bullet"/>
      <w:lvlText w:val="o"/>
      <w:lvlJc w:val="left"/>
      <w:pPr>
        <w:ind w:left="1440" w:hanging="360"/>
      </w:pPr>
      <w:rPr>
        <w:rFonts w:ascii="Courier New" w:hAnsi="Courier New" w:hint="default"/>
      </w:rPr>
    </w:lvl>
    <w:lvl w:ilvl="2" w:tplc="31167A66">
      <w:start w:val="1"/>
      <w:numFmt w:val="bullet"/>
      <w:lvlText w:val=""/>
      <w:lvlJc w:val="left"/>
      <w:pPr>
        <w:ind w:left="2160" w:hanging="360"/>
      </w:pPr>
      <w:rPr>
        <w:rFonts w:ascii="Wingdings" w:hAnsi="Wingdings" w:hint="default"/>
      </w:rPr>
    </w:lvl>
    <w:lvl w:ilvl="3" w:tplc="148C80D6">
      <w:start w:val="1"/>
      <w:numFmt w:val="bullet"/>
      <w:lvlText w:val=""/>
      <w:lvlJc w:val="left"/>
      <w:pPr>
        <w:ind w:left="2880" w:hanging="360"/>
      </w:pPr>
      <w:rPr>
        <w:rFonts w:ascii="Symbol" w:hAnsi="Symbol" w:hint="default"/>
      </w:rPr>
    </w:lvl>
    <w:lvl w:ilvl="4" w:tplc="041295CC">
      <w:start w:val="1"/>
      <w:numFmt w:val="bullet"/>
      <w:lvlText w:val="o"/>
      <w:lvlJc w:val="left"/>
      <w:pPr>
        <w:ind w:left="3600" w:hanging="360"/>
      </w:pPr>
      <w:rPr>
        <w:rFonts w:ascii="Courier New" w:hAnsi="Courier New" w:hint="default"/>
      </w:rPr>
    </w:lvl>
    <w:lvl w:ilvl="5" w:tplc="496C28FE">
      <w:start w:val="1"/>
      <w:numFmt w:val="bullet"/>
      <w:lvlText w:val=""/>
      <w:lvlJc w:val="left"/>
      <w:pPr>
        <w:ind w:left="4320" w:hanging="360"/>
      </w:pPr>
      <w:rPr>
        <w:rFonts w:ascii="Wingdings" w:hAnsi="Wingdings" w:hint="default"/>
      </w:rPr>
    </w:lvl>
    <w:lvl w:ilvl="6" w:tplc="1DD84172">
      <w:start w:val="1"/>
      <w:numFmt w:val="bullet"/>
      <w:lvlText w:val=""/>
      <w:lvlJc w:val="left"/>
      <w:pPr>
        <w:ind w:left="5040" w:hanging="360"/>
      </w:pPr>
      <w:rPr>
        <w:rFonts w:ascii="Symbol" w:hAnsi="Symbol" w:hint="default"/>
      </w:rPr>
    </w:lvl>
    <w:lvl w:ilvl="7" w:tplc="46FC9514">
      <w:start w:val="1"/>
      <w:numFmt w:val="bullet"/>
      <w:lvlText w:val="o"/>
      <w:lvlJc w:val="left"/>
      <w:pPr>
        <w:ind w:left="5760" w:hanging="360"/>
      </w:pPr>
      <w:rPr>
        <w:rFonts w:ascii="Courier New" w:hAnsi="Courier New" w:hint="default"/>
      </w:rPr>
    </w:lvl>
    <w:lvl w:ilvl="8" w:tplc="97FE75AA">
      <w:start w:val="1"/>
      <w:numFmt w:val="bullet"/>
      <w:lvlText w:val=""/>
      <w:lvlJc w:val="left"/>
      <w:pPr>
        <w:ind w:left="6480" w:hanging="360"/>
      </w:pPr>
      <w:rPr>
        <w:rFonts w:ascii="Wingdings" w:hAnsi="Wingdings" w:hint="default"/>
      </w:rPr>
    </w:lvl>
  </w:abstractNum>
  <w:abstractNum w:abstractNumId="2" w15:restartNumberingAfterBreak="0">
    <w:nsid w:val="3CEDA2BC"/>
    <w:multiLevelType w:val="hybridMultilevel"/>
    <w:tmpl w:val="C8E46606"/>
    <w:lvl w:ilvl="0" w:tplc="5DAE3864">
      <w:start w:val="1"/>
      <w:numFmt w:val="bullet"/>
      <w:lvlText w:val=""/>
      <w:lvlJc w:val="left"/>
      <w:pPr>
        <w:ind w:left="720" w:hanging="360"/>
      </w:pPr>
      <w:rPr>
        <w:rFonts w:ascii="Symbol" w:hAnsi="Symbol" w:hint="default"/>
      </w:rPr>
    </w:lvl>
    <w:lvl w:ilvl="1" w:tplc="DB98DBC6">
      <w:start w:val="1"/>
      <w:numFmt w:val="bullet"/>
      <w:lvlText w:val="o"/>
      <w:lvlJc w:val="left"/>
      <w:pPr>
        <w:ind w:left="1440" w:hanging="360"/>
      </w:pPr>
      <w:rPr>
        <w:rFonts w:ascii="Courier New" w:hAnsi="Courier New" w:hint="default"/>
      </w:rPr>
    </w:lvl>
    <w:lvl w:ilvl="2" w:tplc="FDCE76AE">
      <w:start w:val="1"/>
      <w:numFmt w:val="bullet"/>
      <w:lvlText w:val=""/>
      <w:lvlJc w:val="left"/>
      <w:pPr>
        <w:ind w:left="2160" w:hanging="360"/>
      </w:pPr>
      <w:rPr>
        <w:rFonts w:ascii="Wingdings" w:hAnsi="Wingdings" w:hint="default"/>
      </w:rPr>
    </w:lvl>
    <w:lvl w:ilvl="3" w:tplc="8266F704">
      <w:start w:val="1"/>
      <w:numFmt w:val="bullet"/>
      <w:lvlText w:val=""/>
      <w:lvlJc w:val="left"/>
      <w:pPr>
        <w:ind w:left="2880" w:hanging="360"/>
      </w:pPr>
      <w:rPr>
        <w:rFonts w:ascii="Symbol" w:hAnsi="Symbol" w:hint="default"/>
      </w:rPr>
    </w:lvl>
    <w:lvl w:ilvl="4" w:tplc="17DA6C80">
      <w:start w:val="1"/>
      <w:numFmt w:val="bullet"/>
      <w:lvlText w:val="o"/>
      <w:lvlJc w:val="left"/>
      <w:pPr>
        <w:ind w:left="3600" w:hanging="360"/>
      </w:pPr>
      <w:rPr>
        <w:rFonts w:ascii="Courier New" w:hAnsi="Courier New" w:hint="default"/>
      </w:rPr>
    </w:lvl>
    <w:lvl w:ilvl="5" w:tplc="E7BE29B0">
      <w:start w:val="1"/>
      <w:numFmt w:val="bullet"/>
      <w:lvlText w:val=""/>
      <w:lvlJc w:val="left"/>
      <w:pPr>
        <w:ind w:left="4320" w:hanging="360"/>
      </w:pPr>
      <w:rPr>
        <w:rFonts w:ascii="Wingdings" w:hAnsi="Wingdings" w:hint="default"/>
      </w:rPr>
    </w:lvl>
    <w:lvl w:ilvl="6" w:tplc="9580DC20">
      <w:start w:val="1"/>
      <w:numFmt w:val="bullet"/>
      <w:lvlText w:val=""/>
      <w:lvlJc w:val="left"/>
      <w:pPr>
        <w:ind w:left="5040" w:hanging="360"/>
      </w:pPr>
      <w:rPr>
        <w:rFonts w:ascii="Symbol" w:hAnsi="Symbol" w:hint="default"/>
      </w:rPr>
    </w:lvl>
    <w:lvl w:ilvl="7" w:tplc="4B56B700">
      <w:start w:val="1"/>
      <w:numFmt w:val="bullet"/>
      <w:lvlText w:val="o"/>
      <w:lvlJc w:val="left"/>
      <w:pPr>
        <w:ind w:left="5760" w:hanging="360"/>
      </w:pPr>
      <w:rPr>
        <w:rFonts w:ascii="Courier New" w:hAnsi="Courier New" w:hint="default"/>
      </w:rPr>
    </w:lvl>
    <w:lvl w:ilvl="8" w:tplc="F2E86894">
      <w:start w:val="1"/>
      <w:numFmt w:val="bullet"/>
      <w:lvlText w:val=""/>
      <w:lvlJc w:val="left"/>
      <w:pPr>
        <w:ind w:left="6480" w:hanging="360"/>
      </w:pPr>
      <w:rPr>
        <w:rFonts w:ascii="Wingdings" w:hAnsi="Wingdings" w:hint="default"/>
      </w:rPr>
    </w:lvl>
  </w:abstractNum>
  <w:abstractNum w:abstractNumId="3" w15:restartNumberingAfterBreak="0">
    <w:nsid w:val="5F760C93"/>
    <w:multiLevelType w:val="hybridMultilevel"/>
    <w:tmpl w:val="543E3A7C"/>
    <w:lvl w:ilvl="0" w:tplc="19FAF08A">
      <w:start w:val="1"/>
      <w:numFmt w:val="bullet"/>
      <w:lvlText w:val=""/>
      <w:lvlJc w:val="left"/>
      <w:pPr>
        <w:ind w:left="720" w:hanging="360"/>
      </w:pPr>
      <w:rPr>
        <w:rFonts w:ascii="Symbol" w:hAnsi="Symbol" w:hint="default"/>
      </w:rPr>
    </w:lvl>
    <w:lvl w:ilvl="1" w:tplc="84960060">
      <w:start w:val="1"/>
      <w:numFmt w:val="bullet"/>
      <w:lvlText w:val="o"/>
      <w:lvlJc w:val="left"/>
      <w:pPr>
        <w:ind w:left="1440" w:hanging="360"/>
      </w:pPr>
      <w:rPr>
        <w:rFonts w:ascii="Courier New" w:hAnsi="Courier New" w:hint="default"/>
      </w:rPr>
    </w:lvl>
    <w:lvl w:ilvl="2" w:tplc="ACE8BD12">
      <w:start w:val="1"/>
      <w:numFmt w:val="bullet"/>
      <w:lvlText w:val=""/>
      <w:lvlJc w:val="left"/>
      <w:pPr>
        <w:ind w:left="2160" w:hanging="360"/>
      </w:pPr>
      <w:rPr>
        <w:rFonts w:ascii="Wingdings" w:hAnsi="Wingdings" w:hint="default"/>
      </w:rPr>
    </w:lvl>
    <w:lvl w:ilvl="3" w:tplc="FBC6A89C">
      <w:start w:val="1"/>
      <w:numFmt w:val="bullet"/>
      <w:lvlText w:val=""/>
      <w:lvlJc w:val="left"/>
      <w:pPr>
        <w:ind w:left="2880" w:hanging="360"/>
      </w:pPr>
      <w:rPr>
        <w:rFonts w:ascii="Symbol" w:hAnsi="Symbol" w:hint="default"/>
      </w:rPr>
    </w:lvl>
    <w:lvl w:ilvl="4" w:tplc="D31089EE">
      <w:start w:val="1"/>
      <w:numFmt w:val="bullet"/>
      <w:lvlText w:val="o"/>
      <w:lvlJc w:val="left"/>
      <w:pPr>
        <w:ind w:left="3600" w:hanging="360"/>
      </w:pPr>
      <w:rPr>
        <w:rFonts w:ascii="Courier New" w:hAnsi="Courier New" w:hint="default"/>
      </w:rPr>
    </w:lvl>
    <w:lvl w:ilvl="5" w:tplc="D99E2D10">
      <w:start w:val="1"/>
      <w:numFmt w:val="bullet"/>
      <w:lvlText w:val=""/>
      <w:lvlJc w:val="left"/>
      <w:pPr>
        <w:ind w:left="4320" w:hanging="360"/>
      </w:pPr>
      <w:rPr>
        <w:rFonts w:ascii="Wingdings" w:hAnsi="Wingdings" w:hint="default"/>
      </w:rPr>
    </w:lvl>
    <w:lvl w:ilvl="6" w:tplc="03065F14">
      <w:start w:val="1"/>
      <w:numFmt w:val="bullet"/>
      <w:lvlText w:val=""/>
      <w:lvlJc w:val="left"/>
      <w:pPr>
        <w:ind w:left="5040" w:hanging="360"/>
      </w:pPr>
      <w:rPr>
        <w:rFonts w:ascii="Symbol" w:hAnsi="Symbol" w:hint="default"/>
      </w:rPr>
    </w:lvl>
    <w:lvl w:ilvl="7" w:tplc="DD302210">
      <w:start w:val="1"/>
      <w:numFmt w:val="bullet"/>
      <w:lvlText w:val="o"/>
      <w:lvlJc w:val="left"/>
      <w:pPr>
        <w:ind w:left="5760" w:hanging="360"/>
      </w:pPr>
      <w:rPr>
        <w:rFonts w:ascii="Courier New" w:hAnsi="Courier New" w:hint="default"/>
      </w:rPr>
    </w:lvl>
    <w:lvl w:ilvl="8" w:tplc="082E2576">
      <w:start w:val="1"/>
      <w:numFmt w:val="bullet"/>
      <w:lvlText w:val=""/>
      <w:lvlJc w:val="left"/>
      <w:pPr>
        <w:ind w:left="6480" w:hanging="360"/>
      </w:pPr>
      <w:rPr>
        <w:rFonts w:ascii="Wingdings" w:hAnsi="Wingdings" w:hint="default"/>
      </w:rPr>
    </w:lvl>
  </w:abstractNum>
  <w:abstractNum w:abstractNumId="4" w15:restartNumberingAfterBreak="0">
    <w:nsid w:val="6A3A7AE3"/>
    <w:multiLevelType w:val="hybridMultilevel"/>
    <w:tmpl w:val="078276D4"/>
    <w:lvl w:ilvl="0" w:tplc="24CC183C">
      <w:start w:val="1"/>
      <w:numFmt w:val="bullet"/>
      <w:lvlText w:val=""/>
      <w:lvlJc w:val="left"/>
      <w:pPr>
        <w:ind w:left="720" w:hanging="360"/>
      </w:pPr>
      <w:rPr>
        <w:rFonts w:ascii="Symbol" w:hAnsi="Symbol" w:hint="default"/>
      </w:rPr>
    </w:lvl>
    <w:lvl w:ilvl="1" w:tplc="28F6B1E2">
      <w:start w:val="1"/>
      <w:numFmt w:val="bullet"/>
      <w:lvlText w:val="o"/>
      <w:lvlJc w:val="left"/>
      <w:pPr>
        <w:ind w:left="1440" w:hanging="360"/>
      </w:pPr>
      <w:rPr>
        <w:rFonts w:ascii="Courier New" w:hAnsi="Courier New" w:hint="default"/>
      </w:rPr>
    </w:lvl>
    <w:lvl w:ilvl="2" w:tplc="9924847A">
      <w:start w:val="1"/>
      <w:numFmt w:val="bullet"/>
      <w:lvlText w:val=""/>
      <w:lvlJc w:val="left"/>
      <w:pPr>
        <w:ind w:left="2160" w:hanging="360"/>
      </w:pPr>
      <w:rPr>
        <w:rFonts w:ascii="Wingdings" w:hAnsi="Wingdings" w:hint="default"/>
      </w:rPr>
    </w:lvl>
    <w:lvl w:ilvl="3" w:tplc="D938CA6A">
      <w:start w:val="1"/>
      <w:numFmt w:val="bullet"/>
      <w:lvlText w:val=""/>
      <w:lvlJc w:val="left"/>
      <w:pPr>
        <w:ind w:left="2880" w:hanging="360"/>
      </w:pPr>
      <w:rPr>
        <w:rFonts w:ascii="Symbol" w:hAnsi="Symbol" w:hint="default"/>
      </w:rPr>
    </w:lvl>
    <w:lvl w:ilvl="4" w:tplc="E78A5934">
      <w:start w:val="1"/>
      <w:numFmt w:val="bullet"/>
      <w:lvlText w:val="o"/>
      <w:lvlJc w:val="left"/>
      <w:pPr>
        <w:ind w:left="3600" w:hanging="360"/>
      </w:pPr>
      <w:rPr>
        <w:rFonts w:ascii="Courier New" w:hAnsi="Courier New" w:hint="default"/>
      </w:rPr>
    </w:lvl>
    <w:lvl w:ilvl="5" w:tplc="9F5C366A">
      <w:start w:val="1"/>
      <w:numFmt w:val="bullet"/>
      <w:lvlText w:val=""/>
      <w:lvlJc w:val="left"/>
      <w:pPr>
        <w:ind w:left="4320" w:hanging="360"/>
      </w:pPr>
      <w:rPr>
        <w:rFonts w:ascii="Wingdings" w:hAnsi="Wingdings" w:hint="default"/>
      </w:rPr>
    </w:lvl>
    <w:lvl w:ilvl="6" w:tplc="EB1052A0">
      <w:start w:val="1"/>
      <w:numFmt w:val="bullet"/>
      <w:lvlText w:val=""/>
      <w:lvlJc w:val="left"/>
      <w:pPr>
        <w:ind w:left="5040" w:hanging="360"/>
      </w:pPr>
      <w:rPr>
        <w:rFonts w:ascii="Symbol" w:hAnsi="Symbol" w:hint="default"/>
      </w:rPr>
    </w:lvl>
    <w:lvl w:ilvl="7" w:tplc="24F8AFCA">
      <w:start w:val="1"/>
      <w:numFmt w:val="bullet"/>
      <w:lvlText w:val="o"/>
      <w:lvlJc w:val="left"/>
      <w:pPr>
        <w:ind w:left="5760" w:hanging="360"/>
      </w:pPr>
      <w:rPr>
        <w:rFonts w:ascii="Courier New" w:hAnsi="Courier New" w:hint="default"/>
      </w:rPr>
    </w:lvl>
    <w:lvl w:ilvl="8" w:tplc="7630933A">
      <w:start w:val="1"/>
      <w:numFmt w:val="bullet"/>
      <w:lvlText w:val=""/>
      <w:lvlJc w:val="left"/>
      <w:pPr>
        <w:ind w:left="6480" w:hanging="360"/>
      </w:pPr>
      <w:rPr>
        <w:rFonts w:ascii="Wingdings" w:hAnsi="Wingdings" w:hint="default"/>
      </w:rPr>
    </w:lvl>
  </w:abstractNum>
  <w:num w:numId="1" w16cid:durableId="501702980">
    <w:abstractNumId w:val="1"/>
  </w:num>
  <w:num w:numId="2" w16cid:durableId="1721633193">
    <w:abstractNumId w:val="0"/>
  </w:num>
  <w:num w:numId="3" w16cid:durableId="933057175">
    <w:abstractNumId w:val="2"/>
  </w:num>
  <w:num w:numId="4" w16cid:durableId="998997090">
    <w:abstractNumId w:val="3"/>
  </w:num>
  <w:num w:numId="5" w16cid:durableId="1248102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772044"/>
    <w:rsid w:val="00153490"/>
    <w:rsid w:val="00407C9F"/>
    <w:rsid w:val="009365DA"/>
    <w:rsid w:val="00AA5D5D"/>
    <w:rsid w:val="00EF45A4"/>
    <w:rsid w:val="526EC245"/>
    <w:rsid w:val="547720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2044"/>
  <w15:chartTrackingRefBased/>
  <w15:docId w15:val="{373714A5-95FF-4797-99DE-F2FEE7A97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mailto:stojakovic.sr55.2020@uns.ac.r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1994</Words>
  <Characters>11369</Characters>
  <Application>Microsoft Office Word</Application>
  <DocSecurity>0</DocSecurity>
  <Lines>94</Lines>
  <Paragraphs>26</Paragraphs>
  <ScaleCrop>false</ScaleCrop>
  <Company/>
  <LinksUpToDate>false</LinksUpToDate>
  <CharactersWithSpaces>13337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 stojakovic</dc:creator>
  <cp:keywords/>
  <dc:description/>
  <cp:lastModifiedBy>Stevan Smiljanić</cp:lastModifiedBy>
  <cp:revision>3</cp:revision>
  <dcterms:created xsi:type="dcterms:W3CDTF">2023-07-03T16:24:00Z</dcterms:created>
  <dcterms:modified xsi:type="dcterms:W3CDTF">2023-07-05T14:43:00Z</dcterms:modified>
</cp:coreProperties>
</file>